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E5" w:rsidRDefault="000260E5" w:rsidP="00683FC5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Безопасность дорожного движения</w:t>
      </w:r>
    </w:p>
    <w:p w:rsidR="000260E5" w:rsidRDefault="000260E5" w:rsidP="0076784E">
      <w:pPr>
        <w:spacing w:after="0" w:line="240" w:lineRule="auto"/>
        <w:ind w:firstLine="709"/>
        <w:jc w:val="both"/>
      </w:pPr>
      <w:r>
        <w:t xml:space="preserve">Прокурор Кемского района Республики Карелия, действующий в интересах неопределенного круга лиц, обратился в Кемский городской суд с исковым заявлением </w:t>
      </w:r>
      <w:r w:rsidRPr="0076784E">
        <w:t>к администрации Рабочеостровского сельского поселения Кемского муниципального района Республики Карелия о возложении</w:t>
      </w:r>
      <w:r>
        <w:t xml:space="preserve"> обязанности</w:t>
      </w:r>
      <w:r w:rsidRPr="0076784E">
        <w:t xml:space="preserve"> </w:t>
      </w:r>
      <w:r>
        <w:t>разработать проект организации дорожного движения на автомобильную дорогу общего пользования местного значения поселения.</w:t>
      </w:r>
    </w:p>
    <w:p w:rsidR="000260E5" w:rsidRDefault="000260E5" w:rsidP="0076784E">
      <w:pPr>
        <w:spacing w:after="0" w:line="240" w:lineRule="auto"/>
        <w:ind w:firstLine="709"/>
        <w:jc w:val="both"/>
      </w:pPr>
      <w:r>
        <w:t xml:space="preserve">Федеральным законом «О безопасности дорожного движения» от 10 декабря 1995 года № 196-ФЗ (далее - Федеральный закон № 196-ФЗ) определены правовые основы обеспечения безопасности дорожного движения на территории Российской Федерации. </w:t>
      </w:r>
    </w:p>
    <w:p w:rsidR="000260E5" w:rsidRDefault="000260E5" w:rsidP="0076784E">
      <w:pPr>
        <w:spacing w:after="0" w:line="240" w:lineRule="auto"/>
        <w:ind w:firstLine="709"/>
        <w:jc w:val="both"/>
      </w:pPr>
      <w:r>
        <w:t xml:space="preserve">Во исполнение Федерального закона № 196-ФЗ и в целях использования единого подхода по применению положений новых государственных стандартов в области безопасности Дорожного движения Министерством  внутренних дел РФ и Федеральным агентством был подготовлен Порядок разработки и утверждения проектов организации дорожного движения на автомобильных. </w:t>
      </w:r>
    </w:p>
    <w:p w:rsidR="000260E5" w:rsidRDefault="000260E5" w:rsidP="0076784E">
      <w:pPr>
        <w:spacing w:after="0" w:line="240" w:lineRule="auto"/>
        <w:ind w:firstLine="709"/>
        <w:jc w:val="both"/>
      </w:pPr>
      <w:r>
        <w:t>Согласно п. 2.1. указанного Порядка целью разработки проекта организации дорожного движения (далее – ПОДД) 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</w:r>
    </w:p>
    <w:p w:rsidR="000260E5" w:rsidRDefault="000260E5" w:rsidP="0076784E">
      <w:pPr>
        <w:spacing w:after="0" w:line="240" w:lineRule="auto"/>
        <w:ind w:firstLine="709"/>
        <w:jc w:val="both"/>
      </w:pPr>
      <w:r>
        <w:t xml:space="preserve"> В соответствии с п. 2.3. Порядка установлено, что проект организации дорожного движения должен направлен на решение следующих задач, в том числе: 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факторами, своевременное информирование участников движения о дорожных условиях, расположении населенных пунктов, маршрутах проезда транзитных автомобилей через крупные населенные пункты, обеспечение правильного использования водителями транспортных средств ширины проезжей части дороги и т.д. </w:t>
      </w:r>
    </w:p>
    <w:p w:rsidR="000260E5" w:rsidRDefault="000260E5" w:rsidP="005E77CE">
      <w:pPr>
        <w:spacing w:after="0" w:line="240" w:lineRule="auto"/>
        <w:ind w:firstLine="709"/>
        <w:jc w:val="both"/>
      </w:pPr>
      <w:r>
        <w:t>В суде установлено, что указанные требования закона администрацией Рабочеостровского сельского поселения не выполнены.</w:t>
      </w:r>
    </w:p>
    <w:p w:rsidR="000260E5" w:rsidRDefault="000260E5" w:rsidP="005E77CE">
      <w:pPr>
        <w:spacing w:after="0" w:line="240" w:lineRule="auto"/>
        <w:ind w:firstLine="709"/>
        <w:jc w:val="both"/>
      </w:pPr>
      <w:r>
        <w:t>Решением Кемского городского суда от 18.01.2024 исковые требования прокурора удовлетворены.</w:t>
      </w:r>
    </w:p>
    <w:p w:rsidR="000260E5" w:rsidRDefault="000260E5" w:rsidP="0076784E">
      <w:pPr>
        <w:spacing w:after="0" w:line="240" w:lineRule="auto"/>
        <w:ind w:firstLine="709"/>
        <w:jc w:val="both"/>
      </w:pPr>
      <w:r>
        <w:t>Решение суда не вступило в законную силу.</w:t>
      </w:r>
      <w:bookmarkStart w:id="0" w:name="_GoBack"/>
      <w:bookmarkEnd w:id="0"/>
    </w:p>
    <w:p w:rsidR="000260E5" w:rsidRPr="002B03E1" w:rsidRDefault="000260E5" w:rsidP="004561CA">
      <w:pPr>
        <w:spacing w:after="0" w:line="240" w:lineRule="auto"/>
        <w:jc w:val="both"/>
        <w:rPr>
          <w:b/>
          <w:bCs/>
        </w:rPr>
      </w:pPr>
    </w:p>
    <w:sectPr w:rsidR="000260E5" w:rsidRPr="002B03E1" w:rsidSect="00C161A3">
      <w:pgSz w:w="11906" w:h="16838"/>
      <w:pgMar w:top="567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E1"/>
    <w:rsid w:val="00003065"/>
    <w:rsid w:val="000260E5"/>
    <w:rsid w:val="00062274"/>
    <w:rsid w:val="00077637"/>
    <w:rsid w:val="000B120D"/>
    <w:rsid w:val="000E10E9"/>
    <w:rsid w:val="001223A1"/>
    <w:rsid w:val="001809EE"/>
    <w:rsid w:val="00207EAD"/>
    <w:rsid w:val="002114C4"/>
    <w:rsid w:val="00295962"/>
    <w:rsid w:val="002B03E1"/>
    <w:rsid w:val="002B3396"/>
    <w:rsid w:val="003314BC"/>
    <w:rsid w:val="00351534"/>
    <w:rsid w:val="003A1748"/>
    <w:rsid w:val="00422221"/>
    <w:rsid w:val="004561CA"/>
    <w:rsid w:val="0054392F"/>
    <w:rsid w:val="00553AD1"/>
    <w:rsid w:val="005B6097"/>
    <w:rsid w:val="005E77CE"/>
    <w:rsid w:val="0063715F"/>
    <w:rsid w:val="00683FC5"/>
    <w:rsid w:val="00697E4D"/>
    <w:rsid w:val="0076784E"/>
    <w:rsid w:val="00780675"/>
    <w:rsid w:val="007970A8"/>
    <w:rsid w:val="007F00B4"/>
    <w:rsid w:val="00806A2C"/>
    <w:rsid w:val="00823E68"/>
    <w:rsid w:val="00830A3B"/>
    <w:rsid w:val="00857453"/>
    <w:rsid w:val="008E1641"/>
    <w:rsid w:val="00902785"/>
    <w:rsid w:val="009B56FE"/>
    <w:rsid w:val="00B245E5"/>
    <w:rsid w:val="00B300A2"/>
    <w:rsid w:val="00B85FB9"/>
    <w:rsid w:val="00C161A3"/>
    <w:rsid w:val="00CF0AED"/>
    <w:rsid w:val="00D347A9"/>
    <w:rsid w:val="00E01E49"/>
    <w:rsid w:val="00E458DA"/>
    <w:rsid w:val="00EB45EF"/>
    <w:rsid w:val="00F063C4"/>
    <w:rsid w:val="00F5251A"/>
    <w:rsid w:val="00F633B3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A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20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20D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Игорь</cp:lastModifiedBy>
  <cp:revision>18</cp:revision>
  <cp:lastPrinted>2024-02-01T14:14:00Z</cp:lastPrinted>
  <dcterms:created xsi:type="dcterms:W3CDTF">2021-11-12T13:48:00Z</dcterms:created>
  <dcterms:modified xsi:type="dcterms:W3CDTF">2024-02-02T08:30:00Z</dcterms:modified>
</cp:coreProperties>
</file>