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1" w14:textId="77777777" w:rsidR="0022008A" w:rsidRPr="00116AE3" w:rsidRDefault="00B0346A">
      <w:pPr>
        <w:spacing w:line="240" w:lineRule="auto"/>
        <w:ind w:firstLine="720"/>
        <w:jc w:val="center"/>
        <w:rPr>
          <w:rFonts w:ascii="Times New Roman" w:eastAsia="Times New Roman" w:hAnsi="Times New Roman" w:cs="Times New Roman"/>
          <w:b/>
          <w:sz w:val="28"/>
          <w:szCs w:val="28"/>
          <w:highlight w:val="white"/>
        </w:rPr>
      </w:pPr>
      <w:bookmarkStart w:id="0" w:name="_GoBack"/>
      <w:bookmarkEnd w:id="0"/>
      <w:r w:rsidRPr="00116AE3">
        <w:rPr>
          <w:rFonts w:ascii="Times New Roman" w:eastAsia="Times New Roman" w:hAnsi="Times New Roman" w:cs="Times New Roman"/>
          <w:b/>
          <w:sz w:val="28"/>
          <w:szCs w:val="28"/>
          <w:highlight w:val="white"/>
        </w:rPr>
        <w:t>Что ждет работодателя за несвоевременное начисление заработной платы</w:t>
      </w:r>
    </w:p>
    <w:p w14:paraId="00000022" w14:textId="77777777" w:rsidR="0022008A" w:rsidRPr="00116AE3" w:rsidRDefault="00B0346A">
      <w:pPr>
        <w:spacing w:line="240" w:lineRule="auto"/>
        <w:ind w:firstLine="720"/>
        <w:jc w:val="both"/>
        <w:rPr>
          <w:rFonts w:ascii="Times New Roman" w:eastAsia="Times New Roman" w:hAnsi="Times New Roman" w:cs="Times New Roman"/>
          <w:sz w:val="28"/>
          <w:szCs w:val="28"/>
          <w:highlight w:val="white"/>
        </w:rPr>
      </w:pPr>
      <w:r w:rsidRPr="00116AE3">
        <w:rPr>
          <w:rFonts w:ascii="Times New Roman" w:eastAsia="Times New Roman" w:hAnsi="Times New Roman" w:cs="Times New Roman"/>
          <w:sz w:val="28"/>
          <w:szCs w:val="28"/>
          <w:highlight w:val="white"/>
        </w:rPr>
        <w:t xml:space="preserve">В соответствии со статьей 22 Трудового кодекса Российской Федерации работодатель обязан выплачивать в полном размере причитающуюся работникам заработную плату в </w:t>
      </w:r>
      <w:hyperlink r:id="rId4">
        <w:r w:rsidRPr="00116AE3">
          <w:rPr>
            <w:rFonts w:ascii="Times New Roman" w:eastAsia="Times New Roman" w:hAnsi="Times New Roman" w:cs="Times New Roman"/>
            <w:sz w:val="28"/>
            <w:szCs w:val="28"/>
            <w:highlight w:val="white"/>
          </w:rPr>
          <w:t>сроки</w:t>
        </w:r>
      </w:hyperlink>
      <w:r w:rsidRPr="00116AE3">
        <w:rPr>
          <w:rFonts w:ascii="Times New Roman" w:eastAsia="Times New Roman" w:hAnsi="Times New Roman" w:cs="Times New Roman"/>
          <w:sz w:val="28"/>
          <w:szCs w:val="28"/>
          <w:highlight w:val="white"/>
        </w:rPr>
        <w:t>, установленные в соответствии с настоящим Кодексом, коллективным договором, правилами внутреннего трудового распорядка, трудовыми договорами. В силу статьи 136 Трудового кодекса Российской Федерации заработная плата выплачивается не реже чем каждые полмесяца, 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0000023" w14:textId="77777777" w:rsidR="0022008A" w:rsidRPr="00116AE3" w:rsidRDefault="00B0346A">
      <w:pPr>
        <w:spacing w:line="240" w:lineRule="auto"/>
        <w:ind w:firstLine="720"/>
        <w:jc w:val="both"/>
        <w:rPr>
          <w:rFonts w:ascii="Times New Roman" w:eastAsia="Times New Roman" w:hAnsi="Times New Roman" w:cs="Times New Roman"/>
          <w:sz w:val="28"/>
          <w:szCs w:val="28"/>
          <w:highlight w:val="white"/>
        </w:rPr>
      </w:pPr>
      <w:r w:rsidRPr="00116AE3">
        <w:rPr>
          <w:rFonts w:ascii="Times New Roman" w:eastAsia="Times New Roman" w:hAnsi="Times New Roman" w:cs="Times New Roman"/>
          <w:sz w:val="28"/>
          <w:szCs w:val="28"/>
          <w:highlight w:val="white"/>
        </w:rPr>
        <w:t xml:space="preserve">Частью 6 статьи 5.27 КоАП РФ невыплата или неполная выплата в установленный </w:t>
      </w:r>
      <w:hyperlink r:id="rId5">
        <w:r w:rsidRPr="00116AE3">
          <w:rPr>
            <w:rFonts w:ascii="Times New Roman" w:eastAsia="Times New Roman" w:hAnsi="Times New Roman" w:cs="Times New Roman"/>
            <w:sz w:val="28"/>
            <w:szCs w:val="28"/>
            <w:highlight w:val="white"/>
          </w:rPr>
          <w:t>срок</w:t>
        </w:r>
      </w:hyperlink>
      <w:r w:rsidRPr="00116AE3">
        <w:rPr>
          <w:rFonts w:ascii="Times New Roman" w:eastAsia="Times New Roman" w:hAnsi="Times New Roman" w:cs="Times New Roman"/>
          <w:sz w:val="28"/>
          <w:szCs w:val="28"/>
          <w:highlight w:val="white"/>
        </w:rPr>
        <w:t xml:space="preserve"> заработной платы, других выплат, осуществляемых в рамках трудовых отношений, если эти действия не содержат уголовно наказуемого </w:t>
      </w:r>
      <w:hyperlink r:id="rId6" w:anchor="dst228">
        <w:r w:rsidRPr="00116AE3">
          <w:rPr>
            <w:rFonts w:ascii="Times New Roman" w:eastAsia="Times New Roman" w:hAnsi="Times New Roman" w:cs="Times New Roman"/>
            <w:sz w:val="28"/>
            <w:szCs w:val="28"/>
            <w:highlight w:val="white"/>
          </w:rPr>
          <w:t>деяния</w:t>
        </w:r>
      </w:hyperlink>
      <w:r w:rsidRPr="00116AE3">
        <w:rPr>
          <w:rFonts w:ascii="Times New Roman" w:eastAsia="Times New Roman" w:hAnsi="Times New Roman" w:cs="Times New Roman"/>
          <w:sz w:val="28"/>
          <w:szCs w:val="28"/>
          <w:highlight w:val="white"/>
        </w:rPr>
        <w:t>,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00000024" w14:textId="77777777" w:rsidR="0022008A" w:rsidRPr="00116AE3" w:rsidRDefault="00B0346A">
      <w:pPr>
        <w:spacing w:line="240" w:lineRule="auto"/>
        <w:ind w:firstLine="720"/>
        <w:jc w:val="both"/>
        <w:rPr>
          <w:rFonts w:ascii="Times New Roman" w:eastAsia="Times New Roman" w:hAnsi="Times New Roman" w:cs="Times New Roman"/>
          <w:sz w:val="28"/>
          <w:szCs w:val="28"/>
          <w:highlight w:val="white"/>
        </w:rPr>
      </w:pPr>
      <w:r w:rsidRPr="00116AE3">
        <w:rPr>
          <w:rFonts w:ascii="Times New Roman" w:eastAsia="Times New Roman" w:hAnsi="Times New Roman" w:cs="Times New Roman"/>
          <w:sz w:val="28"/>
          <w:szCs w:val="28"/>
          <w:highlight w:val="white"/>
        </w:rPr>
        <w:t>Частью 1 статьи 145.1 УК РФ предусмотрено, что частичная невыплата (менее половины начисляемой суммы)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00000025" w14:textId="77777777" w:rsidR="0022008A" w:rsidRPr="00116AE3" w:rsidRDefault="00B0346A">
      <w:pPr>
        <w:spacing w:line="240" w:lineRule="auto"/>
        <w:ind w:firstLine="720"/>
        <w:jc w:val="both"/>
        <w:rPr>
          <w:rFonts w:ascii="Times New Roman" w:eastAsia="Times New Roman" w:hAnsi="Times New Roman" w:cs="Times New Roman"/>
          <w:sz w:val="28"/>
          <w:szCs w:val="28"/>
          <w:highlight w:val="white"/>
        </w:rPr>
      </w:pPr>
      <w:r w:rsidRPr="00116AE3">
        <w:rPr>
          <w:rFonts w:ascii="Times New Roman" w:eastAsia="Times New Roman" w:hAnsi="Times New Roman" w:cs="Times New Roman"/>
          <w:sz w:val="28"/>
          <w:szCs w:val="28"/>
          <w:highlight w:val="white"/>
        </w:rPr>
        <w:t xml:space="preserve">Позиция Пленума Верховного Суда Российской Федерации заключается еще и в том, что уголовная ответственность наступает также в случае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 </w:t>
      </w:r>
    </w:p>
    <w:p w14:paraId="00000026" w14:textId="77777777" w:rsidR="0022008A" w:rsidRPr="00116AE3" w:rsidRDefault="00B0346A">
      <w:pPr>
        <w:spacing w:line="240" w:lineRule="auto"/>
        <w:ind w:firstLine="720"/>
        <w:jc w:val="both"/>
        <w:rPr>
          <w:rFonts w:ascii="Times New Roman" w:eastAsia="Times New Roman" w:hAnsi="Times New Roman" w:cs="Times New Roman"/>
          <w:sz w:val="28"/>
          <w:szCs w:val="28"/>
          <w:highlight w:val="white"/>
        </w:rPr>
      </w:pPr>
      <w:r w:rsidRPr="00116AE3">
        <w:rPr>
          <w:rFonts w:ascii="Times New Roman" w:eastAsia="Times New Roman" w:hAnsi="Times New Roman" w:cs="Times New Roman"/>
          <w:sz w:val="28"/>
          <w:szCs w:val="28"/>
          <w:highlight w:val="white"/>
        </w:rPr>
        <w:t>Прокуратура Кемского района держит соблюдение трудовых прав граждан на особом контроле.</w:t>
      </w:r>
    </w:p>
    <w:p w14:paraId="00000027" w14:textId="77777777" w:rsidR="0022008A" w:rsidRDefault="0022008A">
      <w:pPr>
        <w:spacing w:line="240" w:lineRule="auto"/>
        <w:ind w:firstLine="720"/>
        <w:jc w:val="both"/>
        <w:rPr>
          <w:rFonts w:ascii="Times New Roman" w:eastAsia="Times New Roman" w:hAnsi="Times New Roman" w:cs="Times New Roman"/>
          <w:sz w:val="20"/>
          <w:szCs w:val="20"/>
          <w:highlight w:val="white"/>
        </w:rPr>
      </w:pPr>
    </w:p>
    <w:p w14:paraId="00000028" w14:textId="77777777" w:rsidR="0022008A" w:rsidRDefault="0022008A">
      <w:pPr>
        <w:spacing w:line="240" w:lineRule="auto"/>
        <w:ind w:firstLine="720"/>
        <w:jc w:val="both"/>
        <w:rPr>
          <w:rFonts w:ascii="Times New Roman" w:eastAsia="Times New Roman" w:hAnsi="Times New Roman" w:cs="Times New Roman"/>
          <w:sz w:val="20"/>
          <w:szCs w:val="20"/>
          <w:highlight w:val="white"/>
        </w:rPr>
      </w:pPr>
    </w:p>
    <w:p w14:paraId="00000029" w14:textId="77777777" w:rsidR="0022008A" w:rsidRDefault="0022008A">
      <w:pPr>
        <w:spacing w:line="240" w:lineRule="auto"/>
        <w:ind w:firstLine="720"/>
        <w:jc w:val="both"/>
        <w:rPr>
          <w:rFonts w:ascii="Times New Roman" w:eastAsia="Times New Roman" w:hAnsi="Times New Roman" w:cs="Times New Roman"/>
          <w:sz w:val="20"/>
          <w:szCs w:val="20"/>
          <w:highlight w:val="white"/>
        </w:rPr>
      </w:pPr>
    </w:p>
    <w:sectPr w:rsidR="002200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8A"/>
    <w:rsid w:val="00116AE3"/>
    <w:rsid w:val="0022008A"/>
    <w:rsid w:val="007853A5"/>
    <w:rsid w:val="00B0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FEFA"/>
  <w15:docId w15:val="{006FA594-2F2D-4FDE-B696-399A03A2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64892/cd3e8b59f3f95471173b3cce472934e8871e64b3/" TargetMode="External"/><Relationship Id="rId5" Type="http://schemas.openxmlformats.org/officeDocument/2006/relationships/hyperlink" Target="https://www.consultant.ru/document/cons_doc_LAW_34661/7ff50b874c8cbce814266fd45eb5fff8b30449b6/" TargetMode="External"/><Relationship Id="rId4" Type="http://schemas.openxmlformats.org/officeDocument/2006/relationships/hyperlink" Target="https://www.consultant.ru/document/cons_doc_LAW_34683/98b31fb9ec68d01fefb5bb66cad3bfa2c9705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Едокова Наталья Анатольевна</cp:lastModifiedBy>
  <cp:revision>4</cp:revision>
  <dcterms:created xsi:type="dcterms:W3CDTF">2024-01-26T11:36:00Z</dcterms:created>
  <dcterms:modified xsi:type="dcterms:W3CDTF">2024-01-26T11:42:00Z</dcterms:modified>
</cp:coreProperties>
</file>