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6" w:rsidRPr="00826CE6" w:rsidRDefault="00826CE6" w:rsidP="00826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CE6">
        <w:rPr>
          <w:rFonts w:ascii="Times New Roman" w:hAnsi="Times New Roman" w:cs="Times New Roman"/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822D7B" w:rsidRPr="00523A5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23A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6CE6" w:rsidRPr="00523A52" w:rsidRDefault="00826CE6" w:rsidP="0082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D7B" w:rsidRPr="00523A52" w:rsidRDefault="00822D7B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п.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Кривой порог</w:t>
      </w:r>
    </w:p>
    <w:p w:rsidR="00826CE6" w:rsidRPr="00523A52" w:rsidRDefault="009404C6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337A7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20</w:t>
      </w:r>
      <w:r w:rsidR="00337A73">
        <w:rPr>
          <w:rFonts w:ascii="Times New Roman" w:hAnsi="Times New Roman" w:cs="Times New Roman"/>
          <w:sz w:val="24"/>
          <w:szCs w:val="24"/>
        </w:rPr>
        <w:t>22 год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54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    </w:t>
      </w:r>
      <w:r w:rsidR="003C1F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  № </w:t>
      </w:r>
      <w:r w:rsidR="00D413A6">
        <w:rPr>
          <w:rFonts w:ascii="Times New Roman" w:hAnsi="Times New Roman" w:cs="Times New Roman"/>
          <w:sz w:val="24"/>
          <w:szCs w:val="24"/>
        </w:rPr>
        <w:t>10</w:t>
      </w:r>
    </w:p>
    <w:p w:rsidR="00130B2F" w:rsidRPr="00523A52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F50" w:rsidRDefault="00130B2F" w:rsidP="003C1F50">
      <w:pPr>
        <w:spacing w:after="0" w:line="240" w:lineRule="auto"/>
        <w:ind w:right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F50">
        <w:rPr>
          <w:rFonts w:ascii="Times New Roman" w:hAnsi="Times New Roman" w:cs="Times New Roman"/>
          <w:sz w:val="24"/>
          <w:szCs w:val="24"/>
        </w:rPr>
        <w:t>О</w:t>
      </w:r>
      <w:r w:rsidR="00826CE6" w:rsidRPr="003C1F50">
        <w:rPr>
          <w:rFonts w:ascii="Times New Roman" w:hAnsi="Times New Roman" w:cs="Times New Roman"/>
          <w:sz w:val="24"/>
          <w:szCs w:val="24"/>
        </w:rPr>
        <w:t xml:space="preserve">б утверждении  </w:t>
      </w:r>
      <w:r w:rsidR="003C1F50" w:rsidRPr="003C1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представительских и </w:t>
      </w:r>
      <w:r w:rsidR="003C1F50">
        <w:rPr>
          <w:rFonts w:ascii="Times New Roman" w:hAnsi="Times New Roman" w:cs="Times New Roman"/>
          <w:bCs/>
          <w:color w:val="000000"/>
          <w:sz w:val="24"/>
          <w:szCs w:val="24"/>
        </w:rPr>
        <w:t>иных</w:t>
      </w:r>
    </w:p>
    <w:p w:rsidR="003C1F50" w:rsidRPr="003C1F50" w:rsidRDefault="009404C6" w:rsidP="003C1F50">
      <w:pPr>
        <w:spacing w:after="0" w:line="240" w:lineRule="auto"/>
        <w:ind w:righ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3C1F50" w:rsidRPr="003C1F50">
        <w:rPr>
          <w:rFonts w:ascii="Times New Roman" w:hAnsi="Times New Roman" w:cs="Times New Roman"/>
          <w:bCs/>
          <w:color w:val="000000"/>
          <w:sz w:val="24"/>
          <w:szCs w:val="24"/>
        </w:rPr>
        <w:t>асходах</w:t>
      </w:r>
      <w:proofErr w:type="gramEnd"/>
      <w:r w:rsidR="003C1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C1F50" w:rsidRPr="003C1F50">
        <w:rPr>
          <w:rStyle w:val="a8"/>
          <w:rFonts w:ascii="Times New Roman" w:hAnsi="Times New Roman" w:cs="Times New Roman"/>
          <w:b w:val="0"/>
          <w:sz w:val="24"/>
          <w:szCs w:val="24"/>
        </w:rPr>
        <w:t>связанных с представительской деятельностью</w:t>
      </w:r>
      <w:r w:rsidR="003C1F50" w:rsidRPr="003C1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0B2F" w:rsidRDefault="009404C6" w:rsidP="003C1F50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3C1F50" w:rsidRPr="003C1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proofErr w:type="spellStart"/>
      <w:r w:rsidR="00A166DC" w:rsidRPr="003C1F5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26CE6" w:rsidRPr="003C1F50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3C1F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1F50" w:rsidRPr="003C1F50" w:rsidRDefault="003C1F50" w:rsidP="003C1F50">
      <w:pPr>
        <w:spacing w:after="0" w:line="240" w:lineRule="auto"/>
        <w:ind w:right="851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9404C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3C1F50" w:rsidRDefault="003C1F50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50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Налоговым кодексом Ро</w:t>
      </w:r>
      <w:r w:rsidRPr="003C1F50">
        <w:rPr>
          <w:rFonts w:ascii="Times New Roman" w:hAnsi="Times New Roman" w:cs="Times New Roman"/>
          <w:sz w:val="24"/>
          <w:szCs w:val="24"/>
        </w:rPr>
        <w:t>с</w:t>
      </w:r>
      <w:r w:rsidRPr="003C1F50">
        <w:rPr>
          <w:rFonts w:ascii="Times New Roman" w:hAnsi="Times New Roman" w:cs="Times New Roman"/>
          <w:sz w:val="24"/>
          <w:szCs w:val="24"/>
        </w:rPr>
        <w:t>сийской Федерации, Федеральным Законом от 06.10.2003 года № 131-ФЗ «Об общих при</w:t>
      </w:r>
      <w:r w:rsidRPr="003C1F50">
        <w:rPr>
          <w:rFonts w:ascii="Times New Roman" w:hAnsi="Times New Roman" w:cs="Times New Roman"/>
          <w:sz w:val="24"/>
          <w:szCs w:val="24"/>
        </w:rPr>
        <w:t>н</w:t>
      </w:r>
      <w:r w:rsidRPr="003C1F50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</w:t>
      </w:r>
    </w:p>
    <w:p w:rsidR="003C1F50" w:rsidRPr="003C1F50" w:rsidRDefault="003C1F50" w:rsidP="00826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50" w:rsidRDefault="003C1F50" w:rsidP="00B36F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417C">
        <w:rPr>
          <w:rFonts w:ascii="Times New Roman" w:hAnsi="Times New Roman" w:cs="Times New Roman"/>
        </w:rPr>
        <w:t>1.</w:t>
      </w:r>
      <w:r>
        <w:t xml:space="preserve">    </w:t>
      </w:r>
      <w:r w:rsidR="0077417C">
        <w:t xml:space="preserve"> </w:t>
      </w:r>
      <w:r w:rsidRPr="003C1F50">
        <w:rPr>
          <w:rFonts w:ascii="Times New Roman" w:hAnsi="Times New Roman" w:cs="Times New Roman"/>
          <w:sz w:val="24"/>
          <w:szCs w:val="24"/>
        </w:rPr>
        <w:t>Утвердить Положение о представительских расходах и иных расходах, св</w:t>
      </w:r>
      <w:r w:rsidR="0077417C">
        <w:rPr>
          <w:rFonts w:ascii="Times New Roman" w:hAnsi="Times New Roman" w:cs="Times New Roman"/>
          <w:sz w:val="24"/>
          <w:szCs w:val="24"/>
        </w:rPr>
        <w:t>я</w:t>
      </w:r>
      <w:r w:rsidRPr="003C1F50">
        <w:rPr>
          <w:rFonts w:ascii="Times New Roman" w:hAnsi="Times New Roman" w:cs="Times New Roman"/>
          <w:sz w:val="24"/>
          <w:szCs w:val="24"/>
        </w:rPr>
        <w:t>зан</w:t>
      </w:r>
      <w:r w:rsidR="0077417C">
        <w:rPr>
          <w:rFonts w:ascii="Times New Roman" w:hAnsi="Times New Roman" w:cs="Times New Roman"/>
          <w:sz w:val="24"/>
          <w:szCs w:val="24"/>
        </w:rPr>
        <w:t>н</w:t>
      </w:r>
      <w:r w:rsidRPr="003C1F50">
        <w:rPr>
          <w:rFonts w:ascii="Times New Roman" w:hAnsi="Times New Roman" w:cs="Times New Roman"/>
          <w:sz w:val="24"/>
          <w:szCs w:val="24"/>
        </w:rPr>
        <w:t xml:space="preserve">ых с представительской деятельностью администрации </w:t>
      </w:r>
      <w:proofErr w:type="spellStart"/>
      <w:r w:rsidRPr="003C1F5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C1F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50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3C1F50">
        <w:rPr>
          <w:rFonts w:ascii="Times New Roman" w:hAnsi="Times New Roman" w:cs="Times New Roman"/>
          <w:sz w:val="24"/>
          <w:szCs w:val="24"/>
        </w:rPr>
        <w:t xml:space="preserve"> района республики Карелия</w:t>
      </w:r>
      <w:r w:rsidRPr="003C1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1F50"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17C" w:rsidRPr="003C1F50" w:rsidRDefault="0077417C" w:rsidP="00B36F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Pr="0077417C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списанию представительских расходов и иных расходов, связанных с представительской деятельностью администрации </w:t>
      </w:r>
      <w:proofErr w:type="spellStart"/>
      <w:r w:rsidRPr="0077417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741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7417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77417C">
        <w:rPr>
          <w:rFonts w:ascii="Times New Roman" w:hAnsi="Times New Roman" w:cs="Times New Roman"/>
          <w:sz w:val="24"/>
          <w:szCs w:val="24"/>
        </w:rPr>
        <w:t xml:space="preserve"> района республики Карелия (приложение 2).</w:t>
      </w:r>
    </w:p>
    <w:p w:rsidR="0077417C" w:rsidRDefault="0077417C" w:rsidP="00B3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1F50" w:rsidRPr="003C1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562A" w:rsidRPr="003C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62A" w:rsidRPr="003C1F5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F562A" w:rsidRPr="003C1F5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C269A" w:rsidRPr="003C1F50">
        <w:rPr>
          <w:rFonts w:ascii="Times New Roman" w:hAnsi="Times New Roman" w:cs="Times New Roman"/>
          <w:sz w:val="24"/>
          <w:szCs w:val="24"/>
        </w:rPr>
        <w:t>Постановление</w:t>
      </w:r>
      <w:r w:rsidR="004F562A" w:rsidRPr="003C1F50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3C1F5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F562A" w:rsidRPr="003C1F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C1F50" w:rsidRPr="003C1F50" w:rsidRDefault="00523A52" w:rsidP="00B3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F50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7741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1F50">
        <w:rPr>
          <w:rFonts w:ascii="Times New Roman" w:eastAsia="Times New Roman" w:hAnsi="Times New Roman" w:cs="Times New Roman"/>
          <w:sz w:val="24"/>
          <w:szCs w:val="24"/>
        </w:rPr>
        <w:t>вопорожского</w:t>
      </w:r>
      <w:proofErr w:type="spellEnd"/>
      <w:r w:rsidR="004F562A" w:rsidRPr="003C1F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B2F" w:rsidRPr="003C1F5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30B2F" w:rsidRPr="003C1F50" w:rsidRDefault="0077417C" w:rsidP="00B3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F50" w:rsidRPr="003C1F50">
        <w:rPr>
          <w:rFonts w:ascii="Times New Roman" w:hAnsi="Times New Roman" w:cs="Times New Roman"/>
          <w:sz w:val="24"/>
          <w:szCs w:val="24"/>
        </w:rPr>
        <w:t xml:space="preserve">. </w:t>
      </w:r>
      <w:r w:rsidR="003C1F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69A" w:rsidRPr="003C1F50">
        <w:rPr>
          <w:rFonts w:ascii="Times New Roman" w:hAnsi="Times New Roman" w:cs="Times New Roman"/>
          <w:sz w:val="24"/>
          <w:szCs w:val="24"/>
        </w:rPr>
        <w:t>Постановление</w:t>
      </w:r>
      <w:r w:rsidR="00130B2F" w:rsidRPr="003C1F50">
        <w:rPr>
          <w:rFonts w:ascii="Times New Roman" w:hAnsi="Times New Roman" w:cs="Times New Roman"/>
          <w:sz w:val="24"/>
          <w:szCs w:val="24"/>
        </w:rPr>
        <w:t xml:space="preserve"> вступает в силу с момента</w:t>
      </w:r>
      <w:r w:rsidR="00B36F27">
        <w:rPr>
          <w:rFonts w:ascii="Times New Roman" w:hAnsi="Times New Roman" w:cs="Times New Roman"/>
          <w:sz w:val="24"/>
          <w:szCs w:val="24"/>
        </w:rPr>
        <w:t xml:space="preserve"> его </w:t>
      </w:r>
      <w:r w:rsidR="00130B2F" w:rsidRPr="003C1F50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130B2F" w:rsidRPr="003C1F50" w:rsidRDefault="00130B2F" w:rsidP="00B3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52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 w:rsidR="004F562A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523A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523A52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7C269A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 Приложение 1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5AE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от 28 февраля 2022г. № </w:t>
      </w:r>
      <w:r w:rsidR="00D413A6">
        <w:rPr>
          <w:rFonts w:ascii="Times New Roman" w:hAnsi="Times New Roman" w:cs="Times New Roman"/>
          <w:sz w:val="24"/>
          <w:szCs w:val="24"/>
        </w:rPr>
        <w:t>10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2C70" w:rsidRPr="009F5AE2" w:rsidRDefault="00002C70" w:rsidP="009F5AE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представительских расходах и иных расходах, связанных </w:t>
      </w:r>
      <w:proofErr w:type="gramStart"/>
      <w:r w:rsidRPr="009F5AE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9F5AE2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>Кемского</w:t>
      </w:r>
      <w:proofErr w:type="spellEnd"/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 Карелия</w:t>
      </w:r>
    </w:p>
    <w:p w:rsidR="00002C70" w:rsidRPr="009F5AE2" w:rsidRDefault="009F5AE2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C70" w:rsidRPr="009F5A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Настоящее Положение о представительских расходах и иных расходах, связанных с представительской деятельностью администрации 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Положение) разработано в целях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упорядочения использования средств бюджета а</w:t>
      </w:r>
      <w:r w:rsidRPr="009F5AE2">
        <w:rPr>
          <w:rFonts w:ascii="Times New Roman" w:hAnsi="Times New Roman" w:cs="Times New Roman"/>
          <w:sz w:val="24"/>
          <w:szCs w:val="24"/>
        </w:rPr>
        <w:t>д</w:t>
      </w:r>
      <w:r w:rsidRPr="009F5AE2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4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на представительские расходы и иные расходы, связанные с представительской деятельностью в администрации  </w:t>
      </w:r>
      <w:proofErr w:type="spellStart"/>
      <w:r w:rsidR="0094533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4533C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порядок выделения и использования средств бюджета администрации 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 на представительские ра</w:t>
      </w:r>
      <w:r w:rsidRPr="009F5AE2">
        <w:rPr>
          <w:rFonts w:ascii="Times New Roman" w:hAnsi="Times New Roman" w:cs="Times New Roman"/>
          <w:sz w:val="24"/>
          <w:szCs w:val="24"/>
        </w:rPr>
        <w:t>с</w:t>
      </w:r>
      <w:r w:rsidRPr="009F5AE2">
        <w:rPr>
          <w:rFonts w:ascii="Times New Roman" w:hAnsi="Times New Roman" w:cs="Times New Roman"/>
          <w:sz w:val="24"/>
          <w:szCs w:val="24"/>
        </w:rPr>
        <w:t xml:space="preserve">ходы и иные расходы, связанные с представительской деятельностью администрации 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</w:t>
      </w:r>
      <w:r w:rsidR="009F5AE2" w:rsidRPr="0094533C">
        <w:rPr>
          <w:rFonts w:ascii="Times New Roman" w:hAnsi="Times New Roman" w:cs="Times New Roman"/>
          <w:bCs/>
          <w:sz w:val="24"/>
          <w:szCs w:val="24"/>
        </w:rPr>
        <w:t>и</w:t>
      </w:r>
      <w:r w:rsidR="009F5AE2" w:rsidRPr="0094533C">
        <w:rPr>
          <w:rFonts w:ascii="Times New Roman" w:hAnsi="Times New Roman" w:cs="Times New Roman"/>
          <w:bCs/>
          <w:sz w:val="24"/>
          <w:szCs w:val="24"/>
        </w:rPr>
        <w:t>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администрация), регламентирует отчетность и</w:t>
      </w:r>
      <w:r w:rsidRPr="009F5AE2">
        <w:rPr>
          <w:rFonts w:ascii="Times New Roman" w:hAnsi="Times New Roman" w:cs="Times New Roman"/>
          <w:sz w:val="24"/>
          <w:szCs w:val="24"/>
        </w:rPr>
        <w:t>с</w:t>
      </w:r>
      <w:r w:rsidRPr="009F5AE2">
        <w:rPr>
          <w:rFonts w:ascii="Times New Roman" w:hAnsi="Times New Roman" w:cs="Times New Roman"/>
          <w:sz w:val="24"/>
          <w:szCs w:val="24"/>
        </w:rPr>
        <w:t>пользования указанных средств.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1.2. Основной целью осуществления таких расходов является обеспечение меропри</w:t>
      </w:r>
      <w:r w:rsidRPr="009F5AE2">
        <w:rPr>
          <w:rFonts w:ascii="Times New Roman" w:hAnsi="Times New Roman" w:cs="Times New Roman"/>
          <w:sz w:val="24"/>
          <w:szCs w:val="24"/>
        </w:rPr>
        <w:t>я</w:t>
      </w:r>
      <w:r w:rsidRPr="009F5AE2">
        <w:rPr>
          <w:rFonts w:ascii="Times New Roman" w:hAnsi="Times New Roman" w:cs="Times New Roman"/>
          <w:sz w:val="24"/>
          <w:szCs w:val="24"/>
        </w:rPr>
        <w:t>тий по установлению сотрудничества администрации с другими организациями, формиров</w:t>
      </w:r>
      <w:r w:rsidRPr="009F5AE2">
        <w:rPr>
          <w:rFonts w:ascii="Times New Roman" w:hAnsi="Times New Roman" w:cs="Times New Roman"/>
          <w:sz w:val="24"/>
          <w:szCs w:val="24"/>
        </w:rPr>
        <w:t>а</w:t>
      </w:r>
      <w:r w:rsidRPr="009F5AE2">
        <w:rPr>
          <w:rFonts w:ascii="Times New Roman" w:hAnsi="Times New Roman" w:cs="Times New Roman"/>
          <w:sz w:val="24"/>
          <w:szCs w:val="24"/>
        </w:rPr>
        <w:t>ние взаимовыгодных отношений в интересах  Новинского сельского поселения.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1.3. Представительские расходы – это расходы администрации 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проведением официальных приемов, обслуживание оф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циальных делегаций, организаций, участвующих в переговорах, совещаниях, конференциях, семинарах с целью установления и (или) поддержания взаимовыгодного сотрудничества.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представительским расходам относятся: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расходы на проведение официального приема (завтрака, обеда или иного аналоги</w:t>
      </w:r>
      <w:r w:rsidRPr="009F5AE2">
        <w:rPr>
          <w:rFonts w:ascii="Times New Roman" w:hAnsi="Times New Roman" w:cs="Times New Roman"/>
          <w:sz w:val="24"/>
          <w:szCs w:val="24"/>
        </w:rPr>
        <w:t>ч</w:t>
      </w:r>
      <w:r w:rsidRPr="009F5AE2">
        <w:rPr>
          <w:rFonts w:ascii="Times New Roman" w:hAnsi="Times New Roman" w:cs="Times New Roman"/>
          <w:sz w:val="24"/>
          <w:szCs w:val="24"/>
        </w:rPr>
        <w:t>ного мероприятия) для лиц, указанных в пунктах 1.5. и 1.6. настоящего Положения, а также должностных лиц администрации, участвующих в переговорах (совещаниях, конференциях, семинарах);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оплата гостиницы, питания и бронирование мест для лиц, указанных в пунктах 1.5. и 1.6. настоящего Положения;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расходы на буфетное обслуживание во время переговоров (совещаний, конфере</w:t>
      </w:r>
      <w:r w:rsidRPr="009F5AE2">
        <w:rPr>
          <w:rFonts w:ascii="Times New Roman" w:hAnsi="Times New Roman" w:cs="Times New Roman"/>
          <w:sz w:val="24"/>
          <w:szCs w:val="24"/>
        </w:rPr>
        <w:t>н</w:t>
      </w:r>
      <w:r w:rsidRPr="009F5AE2">
        <w:rPr>
          <w:rFonts w:ascii="Times New Roman" w:hAnsi="Times New Roman" w:cs="Times New Roman"/>
          <w:sz w:val="24"/>
          <w:szCs w:val="24"/>
        </w:rPr>
        <w:t>ций), в т.ч. расходы на продукты питания, салфетки, напитки, разовую посуду;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расходы на транспортное обеспечение доставки лиц, указанных в пунктах 1.5. и 1.6. настоящего Положения к месту проведения представительского мероприятия и обратно;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расходы на приобретение сувениров с символикой </w:t>
      </w:r>
      <w:proofErr w:type="spellStart"/>
      <w:r w:rsidR="009F5AE2" w:rsidRPr="0094533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="0094533C">
        <w:rPr>
          <w:rFonts w:ascii="Times New Roman" w:hAnsi="Times New Roman" w:cs="Times New Roman"/>
          <w:sz w:val="24"/>
          <w:szCs w:val="24"/>
        </w:rPr>
        <w:t xml:space="preserve">селения, </w:t>
      </w:r>
      <w:proofErr w:type="spellStart"/>
      <w:r w:rsidR="0094533C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94533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1.4. Иные расходы, связанные с представительской деятельностью, - это расходы а</w:t>
      </w:r>
      <w:r w:rsidRPr="009F5AE2">
        <w:rPr>
          <w:rFonts w:ascii="Times New Roman" w:hAnsi="Times New Roman" w:cs="Times New Roman"/>
          <w:sz w:val="24"/>
          <w:szCs w:val="24"/>
        </w:rPr>
        <w:t>д</w:t>
      </w:r>
      <w:r w:rsidRPr="009F5AE2">
        <w:rPr>
          <w:rFonts w:ascii="Times New Roman" w:hAnsi="Times New Roman" w:cs="Times New Roman"/>
          <w:sz w:val="24"/>
          <w:szCs w:val="24"/>
        </w:rPr>
        <w:t xml:space="preserve">министрации, связанные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>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lastRenderedPageBreak/>
        <w:t xml:space="preserve"> 1) участием представителей администрации в торжественных праздничных мер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 xml:space="preserve">приятиях, организованных органами местного самоуправления на территории  </w:t>
      </w:r>
      <w:proofErr w:type="spellStart"/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F5AE2" w:rsidRPr="0094533C">
        <w:rPr>
          <w:rFonts w:ascii="Times New Roman" w:hAnsi="Times New Roman" w:cs="Times New Roman"/>
          <w:bCs/>
          <w:sz w:val="24"/>
          <w:szCs w:val="24"/>
        </w:rPr>
        <w:t>ривопоро</w:t>
      </w:r>
      <w:r w:rsidR="009F5AE2" w:rsidRPr="0094533C">
        <w:rPr>
          <w:rFonts w:ascii="Times New Roman" w:hAnsi="Times New Roman" w:cs="Times New Roman"/>
          <w:bCs/>
          <w:sz w:val="24"/>
          <w:szCs w:val="24"/>
        </w:rPr>
        <w:t>ж</w:t>
      </w:r>
      <w:r w:rsidR="009F5AE2" w:rsidRPr="0094533C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94533C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2) участием представителей администрации в торжественных праздничных мер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 xml:space="preserve">приятиях, организованных иными субъектами на территории </w:t>
      </w:r>
      <w:proofErr w:type="spellStart"/>
      <w:r w:rsidR="009F5AE2" w:rsidRPr="009F5AE2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3) участием представителей администрации в торжественных праздничных мер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 xml:space="preserve">приятиях, организованных иными субъектами за пределами территории </w:t>
      </w:r>
      <w:proofErr w:type="spellStart"/>
      <w:r w:rsidR="009F5AE2" w:rsidRPr="009F5AE2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муниц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4) участием представителей администрации во встречах, направленных на развитие взаимоотношений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с иными муниципальными обр</w:t>
      </w:r>
      <w:r w:rsidRPr="009F5AE2">
        <w:rPr>
          <w:rFonts w:ascii="Times New Roman" w:hAnsi="Times New Roman" w:cs="Times New Roman"/>
          <w:sz w:val="24"/>
          <w:szCs w:val="24"/>
        </w:rPr>
        <w:t>а</w:t>
      </w:r>
      <w:r w:rsidRPr="009F5AE2">
        <w:rPr>
          <w:rFonts w:ascii="Times New Roman" w:hAnsi="Times New Roman" w:cs="Times New Roman"/>
          <w:sz w:val="24"/>
          <w:szCs w:val="24"/>
        </w:rPr>
        <w:t>зованиями, субъектами Российской Федерации;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5) проведением заседаний, конференций, семинаров, совещаний и других официал</w:t>
      </w:r>
      <w:r w:rsidRPr="009F5AE2">
        <w:rPr>
          <w:rFonts w:ascii="Times New Roman" w:hAnsi="Times New Roman" w:cs="Times New Roman"/>
          <w:sz w:val="24"/>
          <w:szCs w:val="24"/>
        </w:rPr>
        <w:t>ь</w:t>
      </w:r>
      <w:r w:rsidRPr="009F5AE2">
        <w:rPr>
          <w:rFonts w:ascii="Times New Roman" w:hAnsi="Times New Roman" w:cs="Times New Roman"/>
          <w:sz w:val="24"/>
          <w:szCs w:val="24"/>
        </w:rPr>
        <w:t>ных мероприятий администрации;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6) проведением торжественных приемов, организованных в администрации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>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- ветеранов Великой Отечественной войны и других граждан, отнесенных федерал</w:t>
      </w:r>
      <w:r w:rsidRPr="009F5AE2">
        <w:rPr>
          <w:rFonts w:ascii="Times New Roman" w:hAnsi="Times New Roman" w:cs="Times New Roman"/>
          <w:sz w:val="24"/>
          <w:szCs w:val="24"/>
        </w:rPr>
        <w:t>ь</w:t>
      </w:r>
      <w:r w:rsidRPr="009F5AE2">
        <w:rPr>
          <w:rFonts w:ascii="Times New Roman" w:hAnsi="Times New Roman" w:cs="Times New Roman"/>
          <w:sz w:val="24"/>
          <w:szCs w:val="24"/>
        </w:rPr>
        <w:t>ным законодательством к льготным категориям;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- иных представителей общественности;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7) участием представителей администрации в чествовании юбиляров;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8) участием представителей администрации в траурных мероприятиях, посвященных памятным общероссийским датам;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9) участием представителей администрации в траурных мероприятиях, связанных со смертью людей, внесших значительный вклад в развитие  </w:t>
      </w:r>
      <w:proofErr w:type="spellStart"/>
      <w:r w:rsidR="0094533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9F5AE2">
        <w:rPr>
          <w:rFonts w:ascii="Times New Roman" w:hAnsi="Times New Roman" w:cs="Times New Roman"/>
          <w:sz w:val="24"/>
          <w:szCs w:val="24"/>
        </w:rPr>
        <w:t>е</w:t>
      </w:r>
      <w:r w:rsidRPr="009F5AE2">
        <w:rPr>
          <w:rFonts w:ascii="Times New Roman" w:hAnsi="Times New Roman" w:cs="Times New Roman"/>
          <w:sz w:val="24"/>
          <w:szCs w:val="24"/>
        </w:rPr>
        <w:t>ления.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  1.5. Должностное лицо, имеющее право от имени администрации вести официальные приемы и участвовать в торжественных мероприятиях - глава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2. Состав и порядок осуществления расходов на прием делегаций и иных расх</w:t>
      </w:r>
      <w:r w:rsidRPr="009F5A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F5AE2">
        <w:rPr>
          <w:rFonts w:ascii="Times New Roman" w:hAnsi="Times New Roman" w:cs="Times New Roman"/>
          <w:b/>
          <w:bCs/>
          <w:sz w:val="24"/>
          <w:szCs w:val="24"/>
        </w:rPr>
        <w:t>дов, связанных 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2.1. Финансирование расходов на прием делегаций осуществляется на основании ра</w:t>
      </w:r>
      <w:r w:rsidRPr="009F5AE2">
        <w:rPr>
          <w:rFonts w:ascii="Times New Roman" w:hAnsi="Times New Roman" w:cs="Times New Roman"/>
          <w:sz w:val="24"/>
          <w:szCs w:val="24"/>
        </w:rPr>
        <w:t>с</w:t>
      </w:r>
      <w:r w:rsidRPr="009F5AE2">
        <w:rPr>
          <w:rFonts w:ascii="Times New Roman" w:hAnsi="Times New Roman" w:cs="Times New Roman"/>
          <w:sz w:val="24"/>
          <w:szCs w:val="24"/>
        </w:rPr>
        <w:t>поряжения администрации.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2.2. Распоряжением администрации: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а) утверждается программа приема делегации согласно Приложению №3 к настоящ</w:t>
      </w:r>
      <w:r w:rsidRPr="009F5AE2">
        <w:rPr>
          <w:rFonts w:ascii="Times New Roman" w:hAnsi="Times New Roman" w:cs="Times New Roman"/>
          <w:sz w:val="24"/>
          <w:szCs w:val="24"/>
        </w:rPr>
        <w:t>е</w:t>
      </w:r>
      <w:r w:rsidRPr="009F5AE2">
        <w:rPr>
          <w:rFonts w:ascii="Times New Roman" w:hAnsi="Times New Roman" w:cs="Times New Roman"/>
          <w:sz w:val="24"/>
          <w:szCs w:val="24"/>
        </w:rPr>
        <w:t>му Положению;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б) утверждается смета расходов на организацию приема согласно Приложению №4 к настоящему Положению;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в) устанавливаются источники финансирования расходов;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г) утверждается круг ответственных лиц за организацию и проведение мероприятия.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 выделении средств на иные расходы, связанные с представительской деятельн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>стью администрации, допускается не утверждать программу проведения мероприятий в виде отдельного документа, а необходимую информацию изложить в тексте распоряжения адм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нистрации.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2.3. Для приема официальных делегаций и расходования средств на иные расходы, связанные с представительской деятельностью администрации муниципального образования, </w:t>
      </w:r>
      <w:r w:rsidRPr="009F5AE2">
        <w:rPr>
          <w:rFonts w:ascii="Times New Roman" w:hAnsi="Times New Roman" w:cs="Times New Roman"/>
          <w:sz w:val="24"/>
          <w:szCs w:val="24"/>
        </w:rPr>
        <w:lastRenderedPageBreak/>
        <w:t>устанавливаются предельные нормативы расходов (приложения №1 и 2 к настоящему Пол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>жению).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2.4. По окончании мероприятия ответственным за проведение мероприятия (отчетным лицом) составляется отчет (приложения №5 и 6 к настоящему Положению), подтвержда</w:t>
      </w:r>
      <w:r w:rsidRPr="009F5AE2">
        <w:rPr>
          <w:rFonts w:ascii="Times New Roman" w:hAnsi="Times New Roman" w:cs="Times New Roman"/>
          <w:sz w:val="24"/>
          <w:szCs w:val="24"/>
        </w:rPr>
        <w:t>ю</w:t>
      </w:r>
      <w:r w:rsidRPr="009F5AE2">
        <w:rPr>
          <w:rFonts w:ascii="Times New Roman" w:hAnsi="Times New Roman" w:cs="Times New Roman"/>
          <w:sz w:val="24"/>
          <w:szCs w:val="24"/>
        </w:rPr>
        <w:t>щий фактически произведенные расходы, с приложением к нему первичных оправдательных документов.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В течение трех дней после проведения представительского мероприятия, лицо, пол</w:t>
      </w:r>
      <w:r w:rsidRPr="009F5AE2">
        <w:rPr>
          <w:rFonts w:ascii="Times New Roman" w:hAnsi="Times New Roman" w:cs="Times New Roman"/>
          <w:sz w:val="24"/>
          <w:szCs w:val="24"/>
        </w:rPr>
        <w:t>у</w:t>
      </w:r>
      <w:r w:rsidRPr="009F5AE2">
        <w:rPr>
          <w:rFonts w:ascii="Times New Roman" w:hAnsi="Times New Roman" w:cs="Times New Roman"/>
          <w:sz w:val="24"/>
          <w:szCs w:val="24"/>
        </w:rPr>
        <w:t>чившее наличные денежные средства на проведение указанного мероприятия, обязано отч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таться, предоставив в администрацию авансовый отчет с приложением к нему отчета о пр</w:t>
      </w:r>
      <w:r w:rsidRPr="009F5AE2">
        <w:rPr>
          <w:rFonts w:ascii="Times New Roman" w:hAnsi="Times New Roman" w:cs="Times New Roman"/>
          <w:sz w:val="24"/>
          <w:szCs w:val="24"/>
        </w:rPr>
        <w:t>о</w:t>
      </w:r>
      <w:r w:rsidRPr="009F5AE2">
        <w:rPr>
          <w:rFonts w:ascii="Times New Roman" w:hAnsi="Times New Roman" w:cs="Times New Roman"/>
          <w:sz w:val="24"/>
          <w:szCs w:val="24"/>
        </w:rPr>
        <w:t>изведенных представительских расходах и оправдательных документов, либо внести в кассу неиспользованные денежные средства.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2.5. Расходы капитального характера, связанные с оборудованием места проведения мероприятий, к представительским расходам не относятся.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2.6. Представительские расходы могут быть произведены как за наличные, так и за безналичные средства.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3.Заключительные положения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3.1. Средства на представительские и иные расходы, связанные с представительской деятельностью администрации, планируются ежегодно в смете расходов администрации.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Предельные нормативы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расходов для приема официальных делегаций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70" w:rsidRPr="009F5AE2" w:rsidRDefault="00002C70" w:rsidP="009F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410"/>
      </w:tblGrid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AE2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AE2">
              <w:rPr>
                <w:sz w:val="24"/>
                <w:szCs w:val="24"/>
              </w:rPr>
              <w:t>Норма расходов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Оплата питания (в сутки на одного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до 900 руб.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Оплата завтрака, обеда, ужина и иного аналогичного меропри</w:t>
            </w:r>
            <w:r w:rsidRPr="009F5AE2">
              <w:rPr>
                <w:b w:val="0"/>
                <w:sz w:val="24"/>
                <w:szCs w:val="24"/>
              </w:rPr>
              <w:t>я</w:t>
            </w:r>
            <w:r w:rsidRPr="009F5AE2">
              <w:rPr>
                <w:b w:val="0"/>
                <w:sz w:val="24"/>
                <w:szCs w:val="24"/>
              </w:rPr>
              <w:t>тия, связанного с официальным приемом официальных делегаций и отдельного официального лица (в расчете на одного участника, включая сопровождающих лиц принимающей стороны)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до 1000 руб.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Буфетное обслуживание (в расчете на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до 100 руб.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- расходы на оплату санитарно-гигиенических предметов (са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фетки, разовая посуда и т.п.) и средств (в расчете на 1 участника)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до 50 руб.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Приобретение памятных  подарков, сувениров, цветов для дел</w:t>
            </w:r>
            <w:r w:rsidRPr="009F5AE2">
              <w:rPr>
                <w:b w:val="0"/>
                <w:sz w:val="24"/>
                <w:szCs w:val="24"/>
              </w:rPr>
              <w:t>е</w:t>
            </w:r>
            <w:r w:rsidRPr="009F5AE2">
              <w:rPr>
                <w:b w:val="0"/>
                <w:sz w:val="24"/>
                <w:szCs w:val="24"/>
              </w:rPr>
              <w:t xml:space="preserve">гаций (в расчете на одного участника)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>до 1000 руб.</w:t>
            </w:r>
          </w:p>
        </w:tc>
      </w:tr>
      <w:tr w:rsidR="00002C70" w:rsidRPr="009F5AE2" w:rsidTr="009E0CB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делегаций автомобильным транспортом </w:t>
            </w:r>
          </w:p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5AE2">
              <w:rPr>
                <w:b w:val="0"/>
                <w:sz w:val="24"/>
                <w:szCs w:val="24"/>
              </w:rPr>
              <w:t xml:space="preserve">По установленным тарифам </w:t>
            </w:r>
          </w:p>
        </w:tc>
      </w:tr>
    </w:tbl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администрации  Новинского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Предельные нормативы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иных расходов, связанных с 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/>
          <w:bCs/>
          <w:sz w:val="24"/>
          <w:szCs w:val="24"/>
        </w:rPr>
        <w:t>Кривопорожског</w:t>
      </w:r>
      <w:r w:rsidR="009F5AE2" w:rsidRPr="009F5AE2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 xml:space="preserve">Виды расходов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  <w:tr w:rsidR="00002C70" w:rsidRPr="009F5AE2" w:rsidTr="009E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proofErr w:type="gramStart"/>
            <w:r w:rsidRPr="009F5AE2">
              <w:t>Расходы, связанные с участием представителей органов местного самоуправления во встречах, направленных на развитие взаимоотношений с муниципальными образовани</w:t>
            </w:r>
            <w:r w:rsidRPr="009F5AE2">
              <w:t>я</w:t>
            </w:r>
            <w:r w:rsidRPr="009F5AE2">
              <w:t>ми, субъектами РФ, и (или) торжественных праздничных, траурных  мероприятиях, орг</w:t>
            </w:r>
            <w:r w:rsidRPr="009F5AE2">
              <w:t>а</w:t>
            </w:r>
            <w:r w:rsidRPr="009F5AE2">
              <w:t>низованных органами государственной власти РФ (субъектов РФ), органами местного с</w:t>
            </w:r>
            <w:r w:rsidRPr="009F5AE2">
              <w:t>а</w:t>
            </w:r>
            <w:r w:rsidRPr="009F5AE2">
              <w:t>моуправления, а также с участием представителей органов местного самоуправления в торжественных праздничных, траурных мероприятиях, организованных областными орг</w:t>
            </w:r>
            <w:r w:rsidRPr="009F5AE2">
              <w:t>а</w:t>
            </w:r>
            <w:r w:rsidRPr="009F5AE2">
              <w:t>нами государственной власти, органами местного самоуправления, иными структурами (организациями независимо</w:t>
            </w:r>
            <w:proofErr w:type="gramEnd"/>
            <w:r w:rsidRPr="009F5AE2">
              <w:t xml:space="preserve"> от организационно-правовой форма собственности, общес</w:t>
            </w:r>
            <w:r w:rsidRPr="009F5AE2">
              <w:t>т</w:t>
            </w:r>
            <w:r w:rsidRPr="009F5AE2">
              <w:t>венными объединениями), с участием органов местного самоуправления в траурных м</w:t>
            </w:r>
            <w:r w:rsidRPr="009F5AE2">
              <w:t>е</w:t>
            </w:r>
            <w:r w:rsidRPr="009F5AE2">
              <w:t>роприятиях, посвященных памятным общероссийским датам, а также в связи со смертью заслуженных людей.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Приобретение памятных сувениров или п</w:t>
            </w:r>
            <w:r w:rsidRPr="009F5AE2">
              <w:t>о</w:t>
            </w:r>
            <w:r w:rsidRPr="009F5AE2">
              <w:t>дарков, цветов юридическим лицам от им</w:t>
            </w:r>
            <w:r w:rsidRPr="009F5AE2">
              <w:t>е</w:t>
            </w:r>
            <w:r w:rsidRPr="009F5AE2">
              <w:t>ни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Не более 5000 рублей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Приобретение памятных сувениров или п</w:t>
            </w:r>
            <w:r w:rsidRPr="009F5AE2">
              <w:t>о</w:t>
            </w:r>
            <w:r w:rsidRPr="009F5AE2">
              <w:t>дарков, цветов физическим лицам (в расч</w:t>
            </w:r>
            <w:r w:rsidRPr="009F5AE2">
              <w:t>е</w:t>
            </w:r>
            <w:r w:rsidRPr="009F5AE2">
              <w:t>те на одного человека)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Не более 1 000 рублей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Приобретение венков, цветов и прочих тр</w:t>
            </w:r>
            <w:r w:rsidRPr="009F5AE2">
              <w:t>а</w:t>
            </w:r>
            <w:r w:rsidRPr="009F5AE2">
              <w:t>урных атрибутов для их вручения при уч</w:t>
            </w:r>
            <w:r w:rsidRPr="009F5AE2">
              <w:t>а</w:t>
            </w:r>
            <w:r w:rsidRPr="009F5AE2">
              <w:t>стии в торжественных траурных меропри</w:t>
            </w:r>
            <w:r w:rsidRPr="009F5AE2">
              <w:t>я</w:t>
            </w:r>
            <w:r w:rsidRPr="009F5AE2">
              <w:t>тиях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По фактическим расходам</w:t>
            </w:r>
          </w:p>
        </w:tc>
      </w:tr>
      <w:tr w:rsidR="00002C70" w:rsidRPr="009F5AE2" w:rsidTr="009E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торжественных приемов и мероприятий, организова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ных в органах местного самоуправления для ветеранов и участников Великой Отечес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венной войны, их вдов, тружеников тыла, ветеранов труда и других граждан, отнесенных федеральным законодательством к льготным категориям и других представителей общ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с участием представителей органов местного самоуправления  в чествовании юбиляров. 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Буфетное обслуживание участников (в ра</w:t>
            </w:r>
            <w:r w:rsidRPr="009F5AE2">
              <w:t>с</w:t>
            </w:r>
            <w:r w:rsidRPr="009F5AE2">
              <w:t xml:space="preserve">чете на одного участника)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 xml:space="preserve">До </w:t>
            </w:r>
            <w:r w:rsidR="009F5AE2">
              <w:t>2</w:t>
            </w:r>
            <w:r w:rsidRPr="009F5AE2">
              <w:t>00 рублей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Оформление помещения, приобретение канцелярских принадлежностей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77417C">
            <w:pPr>
              <w:pStyle w:val="a3"/>
              <w:spacing w:before="0" w:beforeAutospacing="0" w:after="0" w:afterAutospacing="0"/>
            </w:pPr>
            <w:r w:rsidRPr="009F5AE2">
              <w:t xml:space="preserve">По фактическим расходам, но не более </w:t>
            </w:r>
            <w:r w:rsidR="0077417C">
              <w:t>3</w:t>
            </w:r>
            <w:r w:rsidRPr="009F5AE2">
              <w:t>000 рублей в расчете на одно мероприятие</w:t>
            </w:r>
          </w:p>
        </w:tc>
      </w:tr>
      <w:tr w:rsidR="00002C70" w:rsidRPr="009F5AE2" w:rsidTr="009E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Расходы на приобретение памятных пода</w:t>
            </w:r>
            <w:r w:rsidRPr="009F5AE2">
              <w:t>р</w:t>
            </w:r>
            <w:r w:rsidRPr="009F5AE2">
              <w:t>ков, сувениров, цветов, изготовление фот</w:t>
            </w:r>
            <w:r w:rsidRPr="009F5AE2">
              <w:t>о</w:t>
            </w:r>
            <w:r w:rsidRPr="009F5AE2">
              <w:t>графий и т.п. (в расчете на одного участн</w:t>
            </w:r>
            <w:r w:rsidRPr="009F5AE2">
              <w:t>и</w:t>
            </w:r>
            <w:r w:rsidRPr="009F5AE2">
              <w:t>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>До 500 рублей</w:t>
            </w:r>
          </w:p>
        </w:tc>
      </w:tr>
    </w:tbl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  <w:jc w:val="right"/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Приложение № 3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проведения представительских мероприятий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Цель проведения (вопросы)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Дата проведения: с «____»_________20</w:t>
      </w:r>
      <w:r w:rsidR="009F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E2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>. по «____»_________20</w:t>
      </w:r>
      <w:r w:rsidR="009F5A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AE2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>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Место проведения: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Приглашенные должностные лица: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1.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(Ф.И.О.)  (должность)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Планируется также присутствие других приглашенных лиц в количестве </w:t>
      </w:r>
      <w:proofErr w:type="spellStart"/>
      <w:r w:rsidRPr="009F5AE2">
        <w:rPr>
          <w:rFonts w:ascii="Times New Roman" w:hAnsi="Times New Roman" w:cs="Times New Roman"/>
          <w:sz w:val="24"/>
          <w:szCs w:val="24"/>
        </w:rPr>
        <w:t>_________________чел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>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Со стороны учреждения планируется участие следующих специалистов: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(Ф.И.О.)  (должность)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Источники финансирования: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Представительские мероприятия  Дата  Время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Ответственное лицо: ______________________________/_______________________</w:t>
      </w: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pStyle w:val="a3"/>
        <w:spacing w:before="0" w:beforeAutospacing="0" w:after="0" w:afterAutospacing="0"/>
        <w:jc w:val="right"/>
      </w:pPr>
    </w:p>
    <w:p w:rsidR="00002C70" w:rsidRPr="009F5AE2" w:rsidRDefault="00002C70" w:rsidP="009F5AE2">
      <w:pPr>
        <w:pStyle w:val="a3"/>
        <w:spacing w:before="0" w:beforeAutospacing="0" w:after="0" w:afterAutospacing="0"/>
        <w:jc w:val="right"/>
      </w:pPr>
      <w:r w:rsidRPr="009F5AE2">
        <w:t xml:space="preserve">Утверждена </w:t>
      </w:r>
    </w:p>
    <w:p w:rsidR="00002C70" w:rsidRPr="009F5AE2" w:rsidRDefault="00002C70" w:rsidP="009F5AE2">
      <w:pPr>
        <w:pStyle w:val="a3"/>
        <w:spacing w:before="0" w:beforeAutospacing="0" w:after="0" w:afterAutospacing="0"/>
        <w:jc w:val="right"/>
      </w:pPr>
      <w:r w:rsidRPr="009F5AE2">
        <w:t>распоряжением (постановлением)</w:t>
      </w:r>
    </w:p>
    <w:p w:rsidR="00002C70" w:rsidRPr="009F5AE2" w:rsidRDefault="00002C70" w:rsidP="009F5AE2">
      <w:pPr>
        <w:pStyle w:val="a3"/>
        <w:spacing w:before="0" w:beforeAutospacing="0" w:after="0" w:afterAutospacing="0"/>
        <w:jc w:val="right"/>
      </w:pPr>
      <w:r w:rsidRPr="009F5AE2">
        <w:t xml:space="preserve">от _____________________ №____ 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F5AE2">
        <w:rPr>
          <w:sz w:val="24"/>
          <w:szCs w:val="24"/>
        </w:rPr>
        <w:t>СМЕТА расходов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на проведение______________________________________________________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(наименование мероприятия)</w:t>
      </w: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(наименование органа местного самоуправления)</w:t>
      </w: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На проведение _____________________________________________________</w:t>
      </w:r>
      <w:r w:rsidRPr="009F5AE2">
        <w:rPr>
          <w:b w:val="0"/>
          <w:sz w:val="24"/>
          <w:szCs w:val="24"/>
        </w:rPr>
        <w:br/>
        <w:t>__________________________________________________________________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(наименование мероприятия)</w:t>
      </w: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 Место проведения  ______________________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«____» __________ 201_ г.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    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Приглашенные лица в кол-ве ___________ чел.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Официальные участники со стороны учреждения _______ чел.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Источник финансирования ________________________________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846"/>
        <w:gridCol w:w="3191"/>
      </w:tblGrid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 xml:space="preserve">№ </w:t>
            </w:r>
            <w:proofErr w:type="spellStart"/>
            <w:r w:rsidRPr="009F5AE2">
              <w:t>пп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rPr>
                <w:bCs/>
              </w:rPr>
              <w:t>Наименование расходов (состав расходов)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rPr>
                <w:bCs/>
              </w:rPr>
              <w:t>Суммы (руб.)</w:t>
            </w: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</w:tbl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Подпись отчетного лица ________________________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F5AE2">
        <w:rPr>
          <w:sz w:val="24"/>
          <w:szCs w:val="24"/>
        </w:rPr>
        <w:t xml:space="preserve">ОТЧЕТ 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от «___» _______________ 20___ г.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F5AE2">
        <w:rPr>
          <w:sz w:val="24"/>
          <w:szCs w:val="24"/>
        </w:rPr>
        <w:t>о произведенных  расходах</w:t>
      </w: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_________________________________________________________________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(наименование органа местного самоуправления)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На проведение ____________________________________________________</w:t>
      </w:r>
      <w:r w:rsidRPr="009F5AE2">
        <w:rPr>
          <w:b w:val="0"/>
          <w:sz w:val="24"/>
          <w:szCs w:val="24"/>
        </w:rPr>
        <w:br/>
        <w:t>__________________________________________________________________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5AE2">
        <w:rPr>
          <w:b w:val="0"/>
          <w:sz w:val="24"/>
          <w:szCs w:val="24"/>
        </w:rPr>
        <w:t>(наименование мероприятия)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Количество присутствующих ___________ чел.,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в том числе: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представители принимающей стороны _______ чел.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  <w:proofErr w:type="gramStart"/>
      <w:r w:rsidRPr="009F5AE2">
        <w:t>Приглашенные</w:t>
      </w:r>
      <w:proofErr w:type="gramEnd"/>
      <w:r w:rsidRPr="009F5AE2">
        <w:t xml:space="preserve"> ____ чел.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Источник финансирования ________________________________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846"/>
        <w:gridCol w:w="3191"/>
      </w:tblGrid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t xml:space="preserve">№ </w:t>
            </w:r>
            <w:proofErr w:type="spellStart"/>
            <w:r w:rsidRPr="009F5AE2">
              <w:t>пп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rPr>
                <w:b/>
                <w:bCs/>
              </w:rPr>
              <w:t>Наименование расходов (состав расходов)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  <w:r w:rsidRPr="009F5AE2">
              <w:rPr>
                <w:b/>
                <w:bCs/>
              </w:rPr>
              <w:t>Суммы (руб.)</w:t>
            </w: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  <w:tr w:rsidR="00002C70" w:rsidRPr="009F5AE2" w:rsidTr="009E0C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0" w:rsidRPr="009F5AE2" w:rsidRDefault="00002C70" w:rsidP="009F5AE2">
            <w:pPr>
              <w:pStyle w:val="a3"/>
              <w:spacing w:before="0" w:beforeAutospacing="0" w:after="0" w:afterAutospacing="0"/>
            </w:pPr>
          </w:p>
        </w:tc>
      </w:tr>
    </w:tbl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Отчет с подтверждающими документами прилагается на ___ листах</w:t>
      </w:r>
    </w:p>
    <w:p w:rsidR="00002C70" w:rsidRPr="009F5AE2" w:rsidRDefault="00002C70" w:rsidP="009F5AE2">
      <w:pPr>
        <w:pStyle w:val="a3"/>
        <w:spacing w:before="0" w:beforeAutospacing="0" w:after="0" w:afterAutospacing="0"/>
      </w:pPr>
    </w:p>
    <w:p w:rsidR="00002C70" w:rsidRPr="009F5AE2" w:rsidRDefault="00002C70" w:rsidP="009F5AE2">
      <w:pPr>
        <w:pStyle w:val="a3"/>
        <w:spacing w:before="0" w:beforeAutospacing="0" w:after="0" w:afterAutospacing="0"/>
      </w:pPr>
      <w:r w:rsidRPr="009F5AE2">
        <w:t>Подпись отчетного лица ________________________</w:t>
      </w:r>
    </w:p>
    <w:p w:rsidR="00002C70" w:rsidRPr="009F5AE2" w:rsidRDefault="00002C70" w:rsidP="009F5AE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и иных расходах, связанных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Отчет № 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 от «____» _________________201___г.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о произведенных представительских расходах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В целях 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(наименование мероприятия, реквизиты распорядительного документа)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были проведены 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(наименование расходов)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Присутствовали на мероприятии представители организации: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2.____________________________________________________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3.____________________________________________________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 Приобретенные материальные ценности использованы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>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1.Вручение: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07"/>
        <w:gridCol w:w="1965"/>
        <w:gridCol w:w="1890"/>
        <w:gridCol w:w="1594"/>
      </w:tblGrid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</w:t>
            </w:r>
            <w:proofErr w:type="gramStart"/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Ф.И.О. физ. лица)</w:t>
            </w: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9F5AE2">
        <w:rPr>
          <w:rFonts w:ascii="Times New Roman" w:hAnsi="Times New Roman" w:cs="Times New Roman"/>
          <w:sz w:val="24"/>
          <w:szCs w:val="24"/>
        </w:rPr>
        <w:t>2. Иные цели (указать какие) 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07"/>
        <w:gridCol w:w="1965"/>
        <w:gridCol w:w="1890"/>
        <w:gridCol w:w="1594"/>
      </w:tblGrid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</w:t>
            </w:r>
            <w:proofErr w:type="gramStart"/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Ф.И.О. физ. лица)</w:t>
            </w: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70" w:rsidRPr="009F5AE2" w:rsidTr="009E0CBF">
        <w:tc>
          <w:tcPr>
            <w:tcW w:w="223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Источник финансирования 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Авансовый отчет с подтверждающими документами прилагается на </w:t>
      </w:r>
      <w:proofErr w:type="spellStart"/>
      <w:r w:rsidRPr="009F5AE2">
        <w:rPr>
          <w:rFonts w:ascii="Times New Roman" w:hAnsi="Times New Roman" w:cs="Times New Roman"/>
          <w:sz w:val="24"/>
          <w:szCs w:val="24"/>
        </w:rPr>
        <w:t>__листах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>.</w:t>
      </w:r>
      <w:r w:rsidRPr="009F5AE2">
        <w:rPr>
          <w:rFonts w:ascii="Times New Roman" w:hAnsi="Times New Roman" w:cs="Times New Roman"/>
          <w:sz w:val="24"/>
          <w:szCs w:val="24"/>
        </w:rPr>
        <w:br/>
        <w:t xml:space="preserve"> Подпись отчетного лица ______________________/________________________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D413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3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от </w:t>
      </w:r>
      <w:r w:rsidR="00D413A6">
        <w:rPr>
          <w:rFonts w:ascii="Times New Roman" w:hAnsi="Times New Roman" w:cs="Times New Roman"/>
          <w:sz w:val="24"/>
          <w:szCs w:val="24"/>
        </w:rPr>
        <w:t xml:space="preserve">28 </w:t>
      </w:r>
      <w:r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="00D413A6">
        <w:rPr>
          <w:rFonts w:ascii="Times New Roman" w:hAnsi="Times New Roman" w:cs="Times New Roman"/>
          <w:sz w:val="24"/>
          <w:szCs w:val="24"/>
        </w:rPr>
        <w:t>февраля</w:t>
      </w:r>
      <w:r w:rsidRPr="009F5AE2">
        <w:rPr>
          <w:rFonts w:ascii="Times New Roman" w:hAnsi="Times New Roman" w:cs="Times New Roman"/>
          <w:sz w:val="24"/>
          <w:szCs w:val="24"/>
        </w:rPr>
        <w:t xml:space="preserve"> 20</w:t>
      </w:r>
      <w:r w:rsidR="00D413A6">
        <w:rPr>
          <w:rFonts w:ascii="Times New Roman" w:hAnsi="Times New Roman" w:cs="Times New Roman"/>
          <w:sz w:val="24"/>
          <w:szCs w:val="24"/>
        </w:rPr>
        <w:t xml:space="preserve">22 </w:t>
      </w:r>
      <w:r w:rsidRPr="009F5AE2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13A6">
        <w:rPr>
          <w:rFonts w:ascii="Times New Roman" w:hAnsi="Times New Roman" w:cs="Times New Roman"/>
          <w:sz w:val="24"/>
          <w:szCs w:val="24"/>
        </w:rPr>
        <w:t>10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Положение</w:t>
      </w:r>
    </w:p>
    <w:p w:rsid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о комиссии по списанию представительских расходов и иных расходов, связанных с 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1.1.Комиссия по списанию представительских расходов и иных расходов, связанных с 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коллегиальным органом по вопросам списания представител</w:t>
      </w:r>
      <w:r w:rsidRPr="009F5AE2">
        <w:rPr>
          <w:rFonts w:ascii="Times New Roman" w:hAnsi="Times New Roman" w:cs="Times New Roman"/>
          <w:sz w:val="24"/>
          <w:szCs w:val="24"/>
        </w:rPr>
        <w:t>ь</w:t>
      </w:r>
      <w:r w:rsidRPr="009F5AE2">
        <w:rPr>
          <w:rFonts w:ascii="Times New Roman" w:hAnsi="Times New Roman" w:cs="Times New Roman"/>
          <w:sz w:val="24"/>
          <w:szCs w:val="24"/>
        </w:rPr>
        <w:t>ских расходов.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2.Основная функция комиссии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 xml:space="preserve">Комиссия принимает решения о списании представительских расходов и иных расходов, связанных с 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 на официальный прием и (или) обслуживание других организаций, уч</w:t>
      </w:r>
      <w:r w:rsidRPr="009F5AE2">
        <w:rPr>
          <w:rFonts w:ascii="Times New Roman" w:hAnsi="Times New Roman" w:cs="Times New Roman"/>
          <w:sz w:val="24"/>
          <w:szCs w:val="24"/>
        </w:rPr>
        <w:t>а</w:t>
      </w:r>
      <w:r w:rsidRPr="009F5AE2">
        <w:rPr>
          <w:rFonts w:ascii="Times New Roman" w:hAnsi="Times New Roman" w:cs="Times New Roman"/>
          <w:sz w:val="24"/>
          <w:szCs w:val="24"/>
        </w:rPr>
        <w:t>ствующих в переговорах с целью установления и (или) поддержания взаимного сотруднич</w:t>
      </w:r>
      <w:r w:rsidRPr="009F5AE2">
        <w:rPr>
          <w:rFonts w:ascii="Times New Roman" w:hAnsi="Times New Roman" w:cs="Times New Roman"/>
          <w:sz w:val="24"/>
          <w:szCs w:val="24"/>
        </w:rPr>
        <w:t>е</w:t>
      </w:r>
      <w:r w:rsidRPr="009F5AE2">
        <w:rPr>
          <w:rFonts w:ascii="Times New Roman" w:hAnsi="Times New Roman" w:cs="Times New Roman"/>
          <w:sz w:val="24"/>
          <w:szCs w:val="24"/>
        </w:rPr>
        <w:t>ства, а также участников, прибывших на заседания, совещания, семинары, конференции и другие массовые мероприятия независимо от места проведения указанных мероприятий, на основании представленных финансовых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 xml:space="preserve"> документов, предоставленных материально-ответственным лицом.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3.Права комиссии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Комиссия по списанию представительских расходов и иных расходов, связанных с представительской деятельностью, имеет право: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3.1. Снять с рассмотрения любой вопрос, предусмотренный повесткой дня заседания, на дополнительную доработку.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3.2. Самостоятельно определяет порядок своей работы.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4. Обязанности комиссии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Комиссия по списанию представительских расходов и иных расходов, связанных с представительской деятельностью 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 обязана: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4.1. Проводить заседания открыто.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4.2. Не допускать нарушения интересов третьих лиц.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4.3. Выносить решения только по вопросам, отнесенным к ее компетенции.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4.4. Проводить анализ полноты и правильности представленных документов.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b/>
          <w:bCs/>
          <w:sz w:val="24"/>
          <w:szCs w:val="24"/>
        </w:rPr>
        <w:t>5. Структура и организация комиссии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распоряжением 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администрация).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lastRenderedPageBreak/>
        <w:t>5.2. Комиссия по списанию представительских расходов не является юридическим лицом и не имеет постоянного штата соответствующих работников.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5.3. В случае невозможности участия одного из членов комиссии в ее работе сторона, чьим представителем он является, имеет право по согласованию с председательствующим на заседании комиссии назначить другого представителя.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5.5. Все работы по подготовке материалов для рассмотрения на заседании комиссии, информированию членов комиссии и приглашенных о дате, времени и месте заседания, а также по оформлению результатов заседания осуществляются подотчетным лицом админ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страции.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5.6. Информация о дате, времени и месте проведения заседания комиссии, о повестке дня заседания доводится до членов комиссии и приглашенных заблаговременно.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5.7. Комиссия правомочна решать вопросы, если на заседании присутствует не менее двух третьих от ее численного состава, утвержденного распоряжением администрации.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5.8. Решения комиссии принимаются простым большинством голосов от числа пр</w:t>
      </w:r>
      <w:r w:rsidRPr="009F5AE2">
        <w:rPr>
          <w:rFonts w:ascii="Times New Roman" w:hAnsi="Times New Roman" w:cs="Times New Roman"/>
          <w:sz w:val="24"/>
          <w:szCs w:val="24"/>
        </w:rPr>
        <w:t>и</w:t>
      </w:r>
      <w:r w:rsidRPr="009F5AE2">
        <w:rPr>
          <w:rFonts w:ascii="Times New Roman" w:hAnsi="Times New Roman" w:cs="Times New Roman"/>
          <w:sz w:val="24"/>
          <w:szCs w:val="24"/>
        </w:rPr>
        <w:t>сутствующих на заседании комиссии. В случае равенства голосов решение принимается в редакции, предложенной председателем комиссии, либо рассмотрение вопроса снимается с повестки дня.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5.9. По результатам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рассмотрения повестки дня заседания комиссии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 xml:space="preserve"> оформляется акт на списание представительских расходов, который утверждается главой поселения согласно приложению 1 настоящего Положения.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5AE2" w:rsidRDefault="009F5AE2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3A6" w:rsidRDefault="00D413A6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D413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о комиссии по списанию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представительских расходов и иных расходов,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5AE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 xml:space="preserve"> с представительской деятельностью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Утверждаю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5AE2" w:rsidRPr="009F5AE2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9F5AE2" w:rsidRPr="009F5AE2">
        <w:rPr>
          <w:rFonts w:ascii="Times New Roman" w:hAnsi="Times New Roman" w:cs="Times New Roman"/>
          <w:sz w:val="24"/>
          <w:szCs w:val="24"/>
        </w:rPr>
        <w:t xml:space="preserve"> </w:t>
      </w:r>
      <w:r w:rsidRPr="009F5A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__________________И.О. Фамилия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АКТ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от «___» ____________201___года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на списание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Председатель комиссии: 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  Ф.И.О.   должность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Члены комиссии: 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Составила настоящий акт на списание </w:t>
      </w:r>
      <w:proofErr w:type="gramStart"/>
      <w:r w:rsidRPr="009F5AE2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F5AE2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002C70" w:rsidRPr="009F5AE2" w:rsidRDefault="00002C70" w:rsidP="009F5A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4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02"/>
        <w:gridCol w:w="246"/>
        <w:gridCol w:w="1857"/>
        <w:gridCol w:w="1927"/>
        <w:gridCol w:w="2196"/>
      </w:tblGrid>
      <w:tr w:rsidR="00002C70" w:rsidRPr="009F5AE2" w:rsidTr="009E0CBF"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Цена, руб./ед.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02C70" w:rsidRPr="009F5AE2" w:rsidTr="009E0CBF"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C70" w:rsidRPr="009F5AE2" w:rsidTr="009E0CBF"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C70" w:rsidRPr="009F5AE2" w:rsidTr="009E0CBF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88" w:type="dxa"/>
              <w:bottom w:w="53" w:type="dxa"/>
              <w:right w:w="88" w:type="dxa"/>
            </w:tcMar>
            <w:vAlign w:val="center"/>
          </w:tcPr>
          <w:p w:rsidR="00002C70" w:rsidRPr="009F5AE2" w:rsidRDefault="00002C70" w:rsidP="009F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88" w:type="dxa"/>
              <w:bottom w:w="53" w:type="dxa"/>
              <w:right w:w="88" w:type="dxa"/>
            </w:tcMar>
            <w:vAlign w:val="center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88" w:type="dxa"/>
              <w:bottom w:w="53" w:type="dxa"/>
              <w:right w:w="88" w:type="dxa"/>
            </w:tcMar>
            <w:vAlign w:val="center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88" w:type="dxa"/>
              <w:bottom w:w="53" w:type="dxa"/>
              <w:right w:w="88" w:type="dxa"/>
            </w:tcMar>
            <w:vAlign w:val="center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88" w:type="dxa"/>
              <w:bottom w:w="53" w:type="dxa"/>
              <w:right w:w="88" w:type="dxa"/>
            </w:tcMar>
            <w:vAlign w:val="center"/>
          </w:tcPr>
          <w:p w:rsidR="00002C70" w:rsidRPr="009F5AE2" w:rsidRDefault="00002C70" w:rsidP="009F5AE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ИТОГО: _________________________ рублей </w:t>
      </w:r>
      <w:proofErr w:type="spellStart"/>
      <w:r w:rsidRPr="009F5AE2">
        <w:rPr>
          <w:rFonts w:ascii="Times New Roman" w:hAnsi="Times New Roman" w:cs="Times New Roman"/>
          <w:sz w:val="24"/>
          <w:szCs w:val="24"/>
        </w:rPr>
        <w:t>___________копеек</w:t>
      </w:r>
      <w:proofErr w:type="spellEnd"/>
      <w:r w:rsidRPr="009F5AE2">
        <w:rPr>
          <w:rFonts w:ascii="Times New Roman" w:hAnsi="Times New Roman" w:cs="Times New Roman"/>
          <w:sz w:val="24"/>
          <w:szCs w:val="24"/>
        </w:rPr>
        <w:t>.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Подписи: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Председатель комиссии: _____________/___________________________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> 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___________________/___________________________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___________________/___________________________</w:t>
      </w:r>
    </w:p>
    <w:p w:rsidR="00002C70" w:rsidRPr="009F5AE2" w:rsidRDefault="00002C70" w:rsidP="009F5A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AE2">
        <w:rPr>
          <w:rFonts w:ascii="Times New Roman" w:hAnsi="Times New Roman" w:cs="Times New Roman"/>
          <w:sz w:val="24"/>
          <w:szCs w:val="24"/>
        </w:rPr>
        <w:t xml:space="preserve">  __________________/____________________________</w:t>
      </w:r>
    </w:p>
    <w:p w:rsidR="00002C70" w:rsidRDefault="00002C70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sectPr w:rsidR="00002C70" w:rsidSect="0077417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0B2F"/>
    <w:rsid w:val="00002C70"/>
    <w:rsid w:val="000649DA"/>
    <w:rsid w:val="000B0603"/>
    <w:rsid w:val="00130B2F"/>
    <w:rsid w:val="00146991"/>
    <w:rsid w:val="001D1041"/>
    <w:rsid w:val="001F0ACC"/>
    <w:rsid w:val="00202D36"/>
    <w:rsid w:val="00205BED"/>
    <w:rsid w:val="00306C80"/>
    <w:rsid w:val="00313627"/>
    <w:rsid w:val="00337A73"/>
    <w:rsid w:val="00361CFC"/>
    <w:rsid w:val="003755BF"/>
    <w:rsid w:val="00394CA2"/>
    <w:rsid w:val="003C1F50"/>
    <w:rsid w:val="004D1FE0"/>
    <w:rsid w:val="004D4E36"/>
    <w:rsid w:val="004F562A"/>
    <w:rsid w:val="00501177"/>
    <w:rsid w:val="00523A52"/>
    <w:rsid w:val="005D51FF"/>
    <w:rsid w:val="005E3673"/>
    <w:rsid w:val="00621E8F"/>
    <w:rsid w:val="00684A84"/>
    <w:rsid w:val="006B29EC"/>
    <w:rsid w:val="006B37A3"/>
    <w:rsid w:val="00707125"/>
    <w:rsid w:val="007660FB"/>
    <w:rsid w:val="0077417C"/>
    <w:rsid w:val="007C269A"/>
    <w:rsid w:val="007E0AA9"/>
    <w:rsid w:val="00822D7B"/>
    <w:rsid w:val="00826CE6"/>
    <w:rsid w:val="008305CB"/>
    <w:rsid w:val="008321FC"/>
    <w:rsid w:val="008A4059"/>
    <w:rsid w:val="008E5CE2"/>
    <w:rsid w:val="008F0FAE"/>
    <w:rsid w:val="009404C6"/>
    <w:rsid w:val="0094533C"/>
    <w:rsid w:val="00977F1F"/>
    <w:rsid w:val="009C010E"/>
    <w:rsid w:val="009F5AE2"/>
    <w:rsid w:val="00A166DC"/>
    <w:rsid w:val="00A61C44"/>
    <w:rsid w:val="00AA5E3B"/>
    <w:rsid w:val="00AB7F03"/>
    <w:rsid w:val="00AD51C5"/>
    <w:rsid w:val="00B32568"/>
    <w:rsid w:val="00B36A56"/>
    <w:rsid w:val="00B36F27"/>
    <w:rsid w:val="00B47902"/>
    <w:rsid w:val="00B95AC0"/>
    <w:rsid w:val="00BA15F6"/>
    <w:rsid w:val="00BD288F"/>
    <w:rsid w:val="00C10B08"/>
    <w:rsid w:val="00C16F8B"/>
    <w:rsid w:val="00C23278"/>
    <w:rsid w:val="00C24C85"/>
    <w:rsid w:val="00C81462"/>
    <w:rsid w:val="00CD5408"/>
    <w:rsid w:val="00D413A6"/>
    <w:rsid w:val="00DA3D45"/>
    <w:rsid w:val="00E12DE3"/>
    <w:rsid w:val="00E44555"/>
    <w:rsid w:val="00E526E1"/>
    <w:rsid w:val="00E936F8"/>
    <w:rsid w:val="00F9331C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36"/>
  </w:style>
  <w:style w:type="paragraph" w:styleId="3">
    <w:name w:val="heading 3"/>
    <w:basedOn w:val="a"/>
    <w:link w:val="30"/>
    <w:qFormat/>
    <w:rsid w:val="00002C7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rmal (Web)"/>
    <w:basedOn w:val="a"/>
    <w:unhideWhenUsed/>
    <w:rsid w:val="00C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A5E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3C1F50"/>
    <w:rPr>
      <w:b/>
      <w:bCs/>
    </w:rPr>
  </w:style>
  <w:style w:type="character" w:customStyle="1" w:styleId="30">
    <w:name w:val="Заголовок 3 Знак"/>
    <w:basedOn w:val="a0"/>
    <w:link w:val="3"/>
    <w:rsid w:val="00002C70"/>
    <w:rPr>
      <w:rFonts w:ascii="Times New Roman" w:eastAsia="Calibri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10</cp:revision>
  <cp:lastPrinted>2022-02-07T06:48:00Z</cp:lastPrinted>
  <dcterms:created xsi:type="dcterms:W3CDTF">2022-02-28T13:29:00Z</dcterms:created>
  <dcterms:modified xsi:type="dcterms:W3CDTF">2022-03-30T09:25:00Z</dcterms:modified>
</cp:coreProperties>
</file>