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Pr="005B7DC2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5B7DC2" w:rsidRDefault="00AF2157" w:rsidP="004B2496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5B7DC2" w:rsidRDefault="00AF2157" w:rsidP="004B2496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4B2496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4B249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5B7D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26CF0">
        <w:rPr>
          <w:rFonts w:ascii="Times New Roman" w:hAnsi="Times New Roman" w:cs="Times New Roman"/>
          <w:b w:val="0"/>
          <w:sz w:val="24"/>
          <w:szCs w:val="24"/>
        </w:rPr>
        <w:t xml:space="preserve">17 </w:t>
      </w:r>
      <w:r w:rsidR="009004A2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6CF0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CE14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40A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5B7DC2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5B7DC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 w:rsidRPr="005B7D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 w:rsidRPr="005B7D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6CF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6CF0">
        <w:rPr>
          <w:rFonts w:ascii="Times New Roman" w:hAnsi="Times New Roman" w:cs="Times New Roman"/>
          <w:b w:val="0"/>
          <w:sz w:val="24"/>
          <w:szCs w:val="24"/>
        </w:rPr>
        <w:t>56а</w:t>
      </w:r>
    </w:p>
    <w:p w:rsidR="00AF2157" w:rsidRPr="005B7DC2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C5789C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7DC2" w:rsidRPr="005B7DC2">
        <w:rPr>
          <w:rFonts w:ascii="Times New Roman" w:hAnsi="Times New Roman" w:cs="Times New Roman"/>
          <w:b/>
          <w:sz w:val="24"/>
          <w:szCs w:val="24"/>
        </w:rPr>
        <w:t xml:space="preserve">б утверждении отчёта об исполнении 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C2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5B7DC2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B7DC2" w:rsidRPr="00CE14AE" w:rsidRDefault="005B7DC2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A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26CF0">
        <w:rPr>
          <w:rFonts w:ascii="Times New Roman" w:hAnsi="Times New Roman"/>
          <w:b/>
          <w:sz w:val="24"/>
          <w:szCs w:val="24"/>
        </w:rPr>
        <w:t>9</w:t>
      </w:r>
      <w:r w:rsidR="00CE14AE" w:rsidRPr="00CE14AE">
        <w:rPr>
          <w:rFonts w:ascii="Times New Roman" w:hAnsi="Times New Roman"/>
          <w:b/>
          <w:sz w:val="24"/>
          <w:szCs w:val="24"/>
        </w:rPr>
        <w:t xml:space="preserve"> месяцев 2022 года</w:t>
      </w:r>
      <w:r w:rsidR="00CE14AE" w:rsidRPr="00CE1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В соответствии со статьёй 264.2 Бюджетного кодекса Российской Федерации, Положением о бюджетном процессе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решением Совета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от 30 ноября 2016 года № 3-22-101,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5B7DC2" w:rsidRPr="005B7DC2" w:rsidRDefault="005B7DC2" w:rsidP="005B7D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CE14AE" w:rsidRDefault="005B7DC2" w:rsidP="005B7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1.  </w:t>
      </w:r>
      <w:r w:rsidR="00CE14AE">
        <w:rPr>
          <w:rFonts w:ascii="Times New Roman" w:hAnsi="Times New Roman" w:cs="Times New Roman"/>
          <w:sz w:val="24"/>
          <w:szCs w:val="24"/>
        </w:rPr>
        <w:t xml:space="preserve"> </w:t>
      </w:r>
      <w:r w:rsidRPr="005B7DC2">
        <w:rPr>
          <w:rFonts w:ascii="Times New Roman" w:hAnsi="Times New Roman" w:cs="Times New Roman"/>
          <w:sz w:val="24"/>
          <w:szCs w:val="24"/>
        </w:rPr>
        <w:t xml:space="preserve"> Утвердить отчёт об исполнении 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426CF0">
        <w:rPr>
          <w:rFonts w:ascii="Times New Roman" w:hAnsi="Times New Roman" w:cs="Times New Roman"/>
          <w:sz w:val="24"/>
          <w:szCs w:val="24"/>
        </w:rPr>
        <w:t>9</w:t>
      </w:r>
      <w:r w:rsidR="00CE14A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5B7DC2">
        <w:rPr>
          <w:rFonts w:ascii="Times New Roman" w:hAnsi="Times New Roman" w:cs="Times New Roman"/>
          <w:sz w:val="24"/>
          <w:szCs w:val="24"/>
        </w:rPr>
        <w:t xml:space="preserve"> 2022 года по доходам в </w:t>
      </w:r>
      <w:r w:rsidRPr="00CE14A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26CF0" w:rsidRPr="00B77B0E">
        <w:rPr>
          <w:rFonts w:ascii="Times New Roman" w:hAnsi="Times New Roman"/>
          <w:bCs/>
          <w:color w:val="000000"/>
          <w:sz w:val="24"/>
          <w:szCs w:val="24"/>
        </w:rPr>
        <w:t xml:space="preserve">11 861 218,36 </w:t>
      </w:r>
      <w:r w:rsidRPr="00CE14AE">
        <w:rPr>
          <w:rFonts w:ascii="Times New Roman" w:hAnsi="Times New Roman" w:cs="Times New Roman"/>
          <w:sz w:val="24"/>
          <w:szCs w:val="24"/>
        </w:rPr>
        <w:t xml:space="preserve">рублей, по расходам в сумме  </w:t>
      </w:r>
      <w:r w:rsidR="00426CF0" w:rsidRPr="00A72F9E">
        <w:rPr>
          <w:rFonts w:ascii="Times New Roman" w:hAnsi="Times New Roman"/>
          <w:bCs/>
          <w:color w:val="000000"/>
          <w:sz w:val="24"/>
          <w:szCs w:val="24"/>
        </w:rPr>
        <w:t>11 704 266,42</w:t>
      </w:r>
      <w:r w:rsidR="00CE14AE" w:rsidRPr="00CE14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14A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E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AE" w:rsidRPr="00CE14A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CE14AE" w:rsidRPr="00CE14AE">
        <w:rPr>
          <w:rFonts w:ascii="Times New Roman" w:hAnsi="Times New Roman" w:cs="Times New Roman"/>
          <w:sz w:val="24"/>
          <w:szCs w:val="24"/>
        </w:rPr>
        <w:t xml:space="preserve"> </w:t>
      </w:r>
      <w:r w:rsidRPr="00CE14AE">
        <w:rPr>
          <w:rFonts w:ascii="Times New Roman" w:hAnsi="Times New Roman" w:cs="Times New Roman"/>
          <w:sz w:val="24"/>
          <w:szCs w:val="24"/>
        </w:rPr>
        <w:t xml:space="preserve"> </w:t>
      </w:r>
      <w:r w:rsidR="00CE14AE" w:rsidRPr="00CE14AE">
        <w:rPr>
          <w:rFonts w:ascii="Times New Roman" w:hAnsi="Times New Roman" w:cs="Times New Roman"/>
          <w:sz w:val="24"/>
          <w:szCs w:val="24"/>
        </w:rPr>
        <w:t xml:space="preserve"> сост</w:t>
      </w:r>
      <w:r w:rsidR="00CE14AE">
        <w:rPr>
          <w:rFonts w:ascii="Times New Roman" w:hAnsi="Times New Roman" w:cs="Times New Roman"/>
          <w:sz w:val="24"/>
          <w:szCs w:val="24"/>
        </w:rPr>
        <w:t>а</w:t>
      </w:r>
      <w:r w:rsidR="00CE14AE" w:rsidRPr="00CE14AE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426CF0">
        <w:rPr>
          <w:rFonts w:ascii="Times New Roman" w:hAnsi="Times New Roman"/>
          <w:sz w:val="24"/>
          <w:szCs w:val="24"/>
        </w:rPr>
        <w:t>156 951,94</w:t>
      </w:r>
      <w:r w:rsidR="00426CF0" w:rsidRPr="0007126A">
        <w:rPr>
          <w:rFonts w:ascii="Times New Roman" w:hAnsi="Times New Roman"/>
          <w:sz w:val="24"/>
          <w:szCs w:val="24"/>
        </w:rPr>
        <w:t xml:space="preserve"> </w:t>
      </w:r>
      <w:r w:rsidR="00CE14AE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2.</w:t>
      </w:r>
      <w:r w:rsidR="00CE14AE">
        <w:rPr>
          <w:rFonts w:ascii="Times New Roman" w:hAnsi="Times New Roman" w:cs="Times New Roman"/>
          <w:sz w:val="24"/>
          <w:szCs w:val="24"/>
        </w:rPr>
        <w:t xml:space="preserve">    </w:t>
      </w:r>
      <w:r w:rsidRPr="005B7DC2">
        <w:rPr>
          <w:rFonts w:ascii="Times New Roman" w:hAnsi="Times New Roman" w:cs="Times New Roman"/>
          <w:sz w:val="24"/>
          <w:szCs w:val="24"/>
        </w:rPr>
        <w:t xml:space="preserve"> Утвердить показатели отчёта об исполнении 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за  </w:t>
      </w:r>
      <w:r w:rsidR="00CE14AE">
        <w:rPr>
          <w:rFonts w:ascii="Times New Roman" w:hAnsi="Times New Roman" w:cs="Times New Roman"/>
          <w:sz w:val="24"/>
          <w:szCs w:val="24"/>
        </w:rPr>
        <w:t>6 месяцев</w:t>
      </w:r>
      <w:r w:rsidRPr="005B7DC2">
        <w:rPr>
          <w:rFonts w:ascii="Times New Roman" w:hAnsi="Times New Roman" w:cs="Times New Roman"/>
          <w:sz w:val="24"/>
          <w:szCs w:val="24"/>
        </w:rPr>
        <w:t xml:space="preserve"> 2022 года согласно приложению.</w:t>
      </w:r>
    </w:p>
    <w:p w:rsidR="005B7DC2" w:rsidRPr="005B7DC2" w:rsidRDefault="00CE14AE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</w:t>
      </w:r>
      <w:r w:rsidR="005B7DC2" w:rsidRPr="005B7DC2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Совет </w:t>
      </w:r>
      <w:proofErr w:type="spellStart"/>
      <w:r w:rsidR="005B7DC2"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5B7DC2"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на официальном  сайте администрации </w:t>
      </w:r>
      <w:proofErr w:type="spellStart"/>
      <w:r w:rsidR="005B7DC2" w:rsidRPr="005B7DC2">
        <w:rPr>
          <w:rFonts w:ascii="Times New Roman" w:hAnsi="Times New Roman" w:cs="Times New Roman"/>
          <w:sz w:val="24"/>
          <w:szCs w:val="24"/>
        </w:rPr>
        <w:t>Кривопорожс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7DC2" w:rsidRPr="005B7DC2">
        <w:rPr>
          <w:rFonts w:ascii="Times New Roman" w:hAnsi="Times New Roman" w:cs="Times New Roman"/>
          <w:sz w:val="24"/>
          <w:szCs w:val="24"/>
        </w:rPr>
        <w:t>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Е.М.Семенова                                              </w:t>
      </w: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F02CD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CD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2022г №</w:t>
      </w:r>
      <w:r w:rsidR="00F02CD1">
        <w:rPr>
          <w:rFonts w:ascii="Times New Roman" w:hAnsi="Times New Roman" w:cs="Times New Roman"/>
          <w:sz w:val="24"/>
          <w:szCs w:val="24"/>
        </w:rPr>
        <w:t>56а</w:t>
      </w:r>
    </w:p>
    <w:p w:rsidR="005B7DC2" w:rsidRPr="005B7DC2" w:rsidRDefault="005B7DC2" w:rsidP="005B7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4AE" w:rsidRPr="00D972A8" w:rsidRDefault="00CE14AE" w:rsidP="00CE14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72A8">
        <w:rPr>
          <w:rFonts w:ascii="Times New Roman" w:hAnsi="Times New Roman"/>
          <w:b/>
          <w:sz w:val="24"/>
          <w:szCs w:val="24"/>
        </w:rPr>
        <w:t xml:space="preserve">Исполнение доходной части бюджета </w:t>
      </w:r>
      <w:proofErr w:type="spellStart"/>
      <w:r w:rsidRPr="00D972A8"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 w:rsidRPr="00D972A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D972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14AE" w:rsidRDefault="00CE14AE" w:rsidP="009344D1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D972A8">
        <w:rPr>
          <w:rFonts w:ascii="Times New Roman" w:hAnsi="Times New Roman"/>
          <w:b/>
          <w:sz w:val="24"/>
          <w:szCs w:val="24"/>
        </w:rPr>
        <w:t xml:space="preserve">за </w:t>
      </w:r>
      <w:r w:rsidR="00FF18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месяцев</w:t>
      </w:r>
      <w:r w:rsidRPr="00D972A8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D972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26CF0" w:rsidRDefault="00426CF0" w:rsidP="00426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AEA">
        <w:rPr>
          <w:rFonts w:ascii="Times New Roman" w:hAnsi="Times New Roman"/>
          <w:sz w:val="24"/>
          <w:szCs w:val="24"/>
        </w:rPr>
        <w:t xml:space="preserve">Исполнение доходной части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AEA">
        <w:rPr>
          <w:rFonts w:ascii="Times New Roman" w:hAnsi="Times New Roman"/>
          <w:sz w:val="24"/>
          <w:szCs w:val="24"/>
        </w:rPr>
        <w:t>пр</w:t>
      </w:r>
      <w:r w:rsidRPr="00AD6AEA">
        <w:rPr>
          <w:rFonts w:ascii="Times New Roman" w:hAnsi="Times New Roman"/>
          <w:sz w:val="24"/>
          <w:szCs w:val="24"/>
        </w:rPr>
        <w:t>и</w:t>
      </w:r>
      <w:r w:rsidRPr="00AD6AEA">
        <w:rPr>
          <w:rFonts w:ascii="Times New Roman" w:hAnsi="Times New Roman"/>
          <w:sz w:val="24"/>
          <w:szCs w:val="24"/>
        </w:rPr>
        <w:t>ведено в таблице:</w:t>
      </w:r>
    </w:p>
    <w:p w:rsidR="00426CF0" w:rsidRDefault="00426CF0" w:rsidP="00426CF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505" w:type="dxa"/>
        <w:tblInd w:w="101" w:type="dxa"/>
        <w:tblLayout w:type="fixed"/>
        <w:tblLook w:val="04A0"/>
      </w:tblPr>
      <w:tblGrid>
        <w:gridCol w:w="3126"/>
        <w:gridCol w:w="1134"/>
        <w:gridCol w:w="1134"/>
        <w:gridCol w:w="1151"/>
        <w:gridCol w:w="692"/>
        <w:gridCol w:w="1197"/>
        <w:gridCol w:w="1071"/>
      </w:tblGrid>
      <w:tr w:rsidR="00426CF0" w:rsidRPr="00B77B0E" w:rsidTr="00812C16">
        <w:trPr>
          <w:trHeight w:val="9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</w:t>
            </w:r>
          </w:p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 мес. 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План 2022</w:t>
            </w:r>
          </w:p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(Ф-0503117)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</w:t>
            </w:r>
          </w:p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9 мес. 2022 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Испо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нение,</w:t>
            </w:r>
          </w:p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% гр.5/гр.4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 исполнения 2022г от 2021г (гр.5-гр.2)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 и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полнения 2022г к 2021г., % (гр.5/гр.2)</w:t>
            </w:r>
          </w:p>
        </w:tc>
      </w:tr>
      <w:tr w:rsidR="00426CF0" w:rsidRPr="00B77B0E" w:rsidTr="00812C16">
        <w:trPr>
          <w:trHeight w:val="21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1.Доходы налоговые и нен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789 412,59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2 098 845,00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1 574 368,34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784 955,75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99,44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361 565,62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1 230 500,00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868 045,80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506 480,18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140,08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225 023,86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229 183,07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48,76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4 159,21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1,85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467 275,01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650 500,00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566 924,39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87,15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99 649,38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21,33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-37,50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-100,00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</w:t>
            </w:r>
            <w:proofErr w:type="gramStart"/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4 698,98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19 089,15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42,42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14 390,17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306,24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-335 002,72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52 849,19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81,31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387 851,91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-115,78</w:t>
            </w:r>
          </w:p>
        </w:tc>
      </w:tr>
      <w:tr w:rsidR="00426CF0" w:rsidRPr="00B77B0E" w:rsidTr="00812C16">
        <w:trPr>
          <w:trHeight w:val="7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Задолженность и перерасчеты по отм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ненным налогам,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сборам и иным обязател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-467,01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467,01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-100,00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427 846,97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868 345,00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706 322,54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278 475,57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65,09</w:t>
            </w:r>
          </w:p>
        </w:tc>
      </w:tr>
      <w:tr w:rsidR="00426CF0" w:rsidRPr="00B77B0E" w:rsidTr="00812C16">
        <w:trPr>
          <w:trHeight w:val="7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ния имущества, находящегося в муниципальной собственн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295 346,97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474 000,00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489 959,44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103,37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194 612,47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65,89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394 345,00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216 363,10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54,87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83 863,10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63,29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2.Объем безвозмездных посту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5 746 960,26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20 128 057,00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10 286 850,02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4 539 889,76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79,00</w:t>
            </w:r>
          </w:p>
        </w:tc>
      </w:tr>
      <w:tr w:rsidR="00426CF0" w:rsidRPr="00B77B0E" w:rsidTr="00812C16">
        <w:trPr>
          <w:trHeight w:val="48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БВП от других бюджетов бю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5 746 960,26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20 128 057,00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10 286 850,02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4 539 889,76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79,00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3 151 000,00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3 480 000,00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2 610 000,00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-541 000,00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-17,17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3 430 000,00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158 580,00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20 580,00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14,91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59 451,93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193 500,00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96 874,67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50,06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37 422,74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62,95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2 398 508,33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13 024 557,00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7 421 395,35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5 022 887,02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color w:val="000000"/>
                <w:sz w:val="18"/>
                <w:szCs w:val="18"/>
              </w:rPr>
              <w:t>209,42</w:t>
            </w:r>
          </w:p>
        </w:tc>
      </w:tr>
      <w:tr w:rsidR="00426CF0" w:rsidRPr="00B77B0E" w:rsidTr="00812C16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доходы бюджета пос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6 536 372,85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22 226 902,00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11 861 218,36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5 324 845,51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B77B0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B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81,46</w:t>
            </w:r>
          </w:p>
        </w:tc>
      </w:tr>
    </w:tbl>
    <w:p w:rsidR="00426CF0" w:rsidRDefault="00426CF0" w:rsidP="00CE1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5171">
        <w:rPr>
          <w:rFonts w:ascii="Times New Roman" w:hAnsi="Times New Roman"/>
          <w:sz w:val="24"/>
          <w:szCs w:val="24"/>
        </w:rPr>
        <w:t xml:space="preserve">Доходы бюджета поселения за 9 месяцев 2022года исполнены в сумме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11 861 218,36 </w:t>
      </w:r>
      <w:r w:rsidRPr="00FF5171">
        <w:rPr>
          <w:rFonts w:ascii="Times New Roman" w:hAnsi="Times New Roman"/>
          <w:bCs/>
          <w:color w:val="000000"/>
          <w:sz w:val="24"/>
          <w:szCs w:val="24"/>
        </w:rPr>
        <w:t xml:space="preserve">руб.,  при утвержденных бюджетных назначениях в сумме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22 226 902,00 </w:t>
      </w:r>
      <w:r w:rsidRPr="00FF5171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sz w:val="24"/>
          <w:szCs w:val="24"/>
          <w:u w:val="single"/>
        </w:rPr>
        <w:t>Налоговые и неналоговые доходы</w:t>
      </w:r>
      <w:r w:rsidRPr="00FF5171">
        <w:rPr>
          <w:rFonts w:ascii="Times New Roman" w:hAnsi="Times New Roman"/>
          <w:sz w:val="24"/>
          <w:szCs w:val="24"/>
        </w:rPr>
        <w:t xml:space="preserve"> за 9 месяцев 2022 года исполнены в сумме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1 574 368,34 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руб., или </w:t>
      </w:r>
      <w:r w:rsidRPr="00FF5171">
        <w:rPr>
          <w:rFonts w:ascii="Times New Roman" w:hAnsi="Times New Roman"/>
          <w:bCs/>
          <w:color w:val="000000"/>
          <w:sz w:val="24"/>
          <w:szCs w:val="24"/>
        </w:rPr>
        <w:t xml:space="preserve">75,01% </w:t>
      </w:r>
      <w:r w:rsidRPr="00FF5171">
        <w:rPr>
          <w:rFonts w:ascii="Times New Roman" w:hAnsi="Times New Roman"/>
          <w:color w:val="000000"/>
          <w:sz w:val="24"/>
          <w:szCs w:val="24"/>
        </w:rPr>
        <w:t>к утвержденным назначениям. По сравнению с аналогичным п</w:t>
      </w:r>
      <w:r w:rsidRPr="00FF5171">
        <w:rPr>
          <w:rFonts w:ascii="Times New Roman" w:hAnsi="Times New Roman"/>
          <w:color w:val="000000"/>
          <w:sz w:val="24"/>
          <w:szCs w:val="24"/>
        </w:rPr>
        <w:t>е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риодом 2021 года исполнение налоговых и неналоговых доходов возросло на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784 955,75 </w:t>
      </w:r>
      <w:r w:rsidRPr="00FF5171">
        <w:rPr>
          <w:rFonts w:ascii="Times New Roman" w:hAnsi="Times New Roman"/>
          <w:color w:val="000000"/>
          <w:sz w:val="24"/>
          <w:szCs w:val="24"/>
        </w:rPr>
        <w:t>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color w:val="000000"/>
          <w:sz w:val="24"/>
          <w:szCs w:val="24"/>
          <w:u w:val="single"/>
        </w:rPr>
        <w:t>Налоговые доходы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исполнены в сумме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868 045,80 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руб., или </w:t>
      </w:r>
      <w:r w:rsidRPr="00FF5171">
        <w:rPr>
          <w:rFonts w:ascii="Times New Roman" w:hAnsi="Times New Roman"/>
          <w:bCs/>
          <w:color w:val="000000"/>
          <w:sz w:val="24"/>
          <w:szCs w:val="24"/>
        </w:rPr>
        <w:t xml:space="preserve">70,54% </w:t>
      </w:r>
      <w:r w:rsidRPr="00FF5171">
        <w:rPr>
          <w:rFonts w:ascii="Times New Roman" w:hAnsi="Times New Roman"/>
          <w:color w:val="000000"/>
          <w:sz w:val="24"/>
          <w:szCs w:val="24"/>
        </w:rPr>
        <w:t>к утве</w:t>
      </w:r>
      <w:r w:rsidRPr="00FF5171">
        <w:rPr>
          <w:rFonts w:ascii="Times New Roman" w:hAnsi="Times New Roman"/>
          <w:color w:val="000000"/>
          <w:sz w:val="24"/>
          <w:szCs w:val="24"/>
        </w:rPr>
        <w:t>р</w:t>
      </w:r>
      <w:r w:rsidRPr="00FF5171">
        <w:rPr>
          <w:rFonts w:ascii="Times New Roman" w:hAnsi="Times New Roman"/>
          <w:color w:val="000000"/>
          <w:sz w:val="24"/>
          <w:szCs w:val="24"/>
        </w:rPr>
        <w:t>жденным назначениям. По сравнению с аналогичным периодом 2021 года исполнение налоговых д</w:t>
      </w:r>
      <w:r w:rsidRPr="00FF5171">
        <w:rPr>
          <w:rFonts w:ascii="Times New Roman" w:hAnsi="Times New Roman"/>
          <w:color w:val="000000"/>
          <w:sz w:val="24"/>
          <w:szCs w:val="24"/>
        </w:rPr>
        <w:t>о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ходов увеличилось на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>506 480,18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Объем поступлений за </w:t>
      </w:r>
      <w:r w:rsidRPr="00FF5171">
        <w:rPr>
          <w:rFonts w:ascii="Times New Roman" w:hAnsi="Times New Roman"/>
          <w:sz w:val="24"/>
          <w:szCs w:val="24"/>
        </w:rPr>
        <w:t xml:space="preserve">9 месяцев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2022 года по налогу на доходы физических лиц составил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229 183,07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руб. или </w:t>
      </w:r>
      <w:r w:rsidRPr="00FF5171">
        <w:rPr>
          <w:rFonts w:ascii="Times New Roman" w:hAnsi="Times New Roman"/>
          <w:color w:val="000000"/>
          <w:sz w:val="24"/>
          <w:szCs w:val="24"/>
        </w:rPr>
        <w:t>48,76% от утвержденных бюджетных назначений. По сравн</w:t>
      </w:r>
      <w:r w:rsidRPr="00FF5171">
        <w:rPr>
          <w:rFonts w:ascii="Times New Roman" w:hAnsi="Times New Roman"/>
          <w:color w:val="000000"/>
          <w:sz w:val="24"/>
          <w:szCs w:val="24"/>
        </w:rPr>
        <w:t>е</w:t>
      </w:r>
      <w:r w:rsidRPr="00FF5171">
        <w:rPr>
          <w:rFonts w:ascii="Times New Roman" w:hAnsi="Times New Roman"/>
          <w:color w:val="000000"/>
          <w:sz w:val="24"/>
          <w:szCs w:val="24"/>
        </w:rPr>
        <w:t>нию с аналогичным периодом 2021 г</w:t>
      </w:r>
      <w:r w:rsidRPr="00FF5171">
        <w:rPr>
          <w:rFonts w:ascii="Times New Roman" w:hAnsi="Times New Roman"/>
          <w:color w:val="000000"/>
          <w:sz w:val="24"/>
          <w:szCs w:val="24"/>
        </w:rPr>
        <w:t>о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да доходы увеличились на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4 159,21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 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Объем поступлений за </w:t>
      </w:r>
      <w:r w:rsidRPr="00FF5171">
        <w:rPr>
          <w:rFonts w:ascii="Times New Roman" w:hAnsi="Times New Roman"/>
          <w:sz w:val="24"/>
          <w:szCs w:val="24"/>
        </w:rPr>
        <w:t xml:space="preserve">9 месяцев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2022 года по доходам от акцизов составил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566 924,39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руб., или </w:t>
      </w:r>
      <w:r w:rsidRPr="00FF5171">
        <w:rPr>
          <w:rFonts w:ascii="Times New Roman" w:hAnsi="Times New Roman"/>
          <w:color w:val="000000"/>
          <w:sz w:val="24"/>
          <w:szCs w:val="24"/>
        </w:rPr>
        <w:t>87,15% от утвержденных бюджетных назначений. По сравнению с анал</w:t>
      </w:r>
      <w:r w:rsidRPr="00FF5171">
        <w:rPr>
          <w:rFonts w:ascii="Times New Roman" w:hAnsi="Times New Roman"/>
          <w:color w:val="000000"/>
          <w:sz w:val="24"/>
          <w:szCs w:val="24"/>
        </w:rPr>
        <w:t>о</w:t>
      </w:r>
      <w:r w:rsidRPr="00FF5171">
        <w:rPr>
          <w:rFonts w:ascii="Times New Roman" w:hAnsi="Times New Roman"/>
          <w:color w:val="000000"/>
          <w:sz w:val="24"/>
          <w:szCs w:val="24"/>
        </w:rPr>
        <w:t>гичным периодом 2021 г</w:t>
      </w:r>
      <w:r w:rsidRPr="00FF5171">
        <w:rPr>
          <w:rFonts w:ascii="Times New Roman" w:hAnsi="Times New Roman"/>
          <w:color w:val="000000"/>
          <w:sz w:val="24"/>
          <w:szCs w:val="24"/>
        </w:rPr>
        <w:t>о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да доходы возросли на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99 649,38 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Объем поступлений за </w:t>
      </w:r>
      <w:r w:rsidRPr="00FF5171">
        <w:rPr>
          <w:rFonts w:ascii="Times New Roman" w:hAnsi="Times New Roman"/>
          <w:sz w:val="24"/>
          <w:szCs w:val="24"/>
        </w:rPr>
        <w:t xml:space="preserve">9 месяцев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2022 года по налогу на имущество физических лиц составил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19 089,15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>руб., или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>42,42</w:t>
      </w:r>
      <w:r w:rsidRPr="00FF5171">
        <w:rPr>
          <w:rFonts w:ascii="Times New Roman" w:hAnsi="Times New Roman"/>
          <w:color w:val="000000"/>
          <w:sz w:val="24"/>
          <w:szCs w:val="24"/>
        </w:rPr>
        <w:t>% от утвержденных бюджетных назначений. По сравн</w:t>
      </w:r>
      <w:r w:rsidRPr="00FF5171">
        <w:rPr>
          <w:rFonts w:ascii="Times New Roman" w:hAnsi="Times New Roman"/>
          <w:color w:val="000000"/>
          <w:sz w:val="24"/>
          <w:szCs w:val="24"/>
        </w:rPr>
        <w:t>е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нию с аналогичным периодом 2021 года доходы возросли на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14 390,17 </w:t>
      </w:r>
      <w:r w:rsidRPr="00FF5171">
        <w:rPr>
          <w:rFonts w:ascii="Times New Roman" w:hAnsi="Times New Roman"/>
          <w:color w:val="000000"/>
          <w:sz w:val="24"/>
          <w:szCs w:val="24"/>
        </w:rPr>
        <w:t>руб.</w:t>
      </w:r>
    </w:p>
    <w:p w:rsidR="00426CF0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color w:val="000000"/>
          <w:sz w:val="24"/>
          <w:szCs w:val="24"/>
        </w:rPr>
        <w:t xml:space="preserve">Объем поступлений по земельному налогу за 9 месяцев 2022 года составил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52 849,19 </w:t>
      </w:r>
      <w:r w:rsidRPr="00FF5171">
        <w:rPr>
          <w:rFonts w:ascii="Times New Roman" w:hAnsi="Times New Roman"/>
          <w:color w:val="000000"/>
          <w:sz w:val="24"/>
          <w:szCs w:val="24"/>
        </w:rPr>
        <w:t>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color w:val="000000"/>
          <w:sz w:val="24"/>
          <w:szCs w:val="24"/>
          <w:u w:val="single"/>
        </w:rPr>
        <w:t>Неналоговые доходы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исполнены в сумме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706 322,54 </w:t>
      </w:r>
      <w:r w:rsidRPr="00FF5171">
        <w:rPr>
          <w:rFonts w:ascii="Times New Roman" w:hAnsi="Times New Roman"/>
          <w:color w:val="000000"/>
          <w:sz w:val="24"/>
          <w:szCs w:val="24"/>
        </w:rPr>
        <w:t>руб., или 81,34% к утвержде</w:t>
      </w:r>
      <w:r w:rsidRPr="00FF5171">
        <w:rPr>
          <w:rFonts w:ascii="Times New Roman" w:hAnsi="Times New Roman"/>
          <w:color w:val="000000"/>
          <w:sz w:val="24"/>
          <w:szCs w:val="24"/>
        </w:rPr>
        <w:t>н</w:t>
      </w:r>
      <w:r w:rsidRPr="00FF5171">
        <w:rPr>
          <w:rFonts w:ascii="Times New Roman" w:hAnsi="Times New Roman"/>
          <w:color w:val="000000"/>
          <w:sz w:val="24"/>
          <w:szCs w:val="24"/>
        </w:rPr>
        <w:t>ным назначениям. По сравнению с 2021 годом исполнение неналоговых доходов увелич</w:t>
      </w:r>
      <w:r w:rsidRPr="00FF5171">
        <w:rPr>
          <w:rFonts w:ascii="Times New Roman" w:hAnsi="Times New Roman"/>
          <w:color w:val="000000"/>
          <w:sz w:val="24"/>
          <w:szCs w:val="24"/>
        </w:rPr>
        <w:t>и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лось на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278 475,57 </w:t>
      </w:r>
      <w:r w:rsidRPr="00FF51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руб. 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Объем поступлений за </w:t>
      </w:r>
      <w:r w:rsidRPr="00FF5171">
        <w:rPr>
          <w:rFonts w:ascii="Times New Roman" w:hAnsi="Times New Roman"/>
          <w:sz w:val="24"/>
          <w:szCs w:val="24"/>
        </w:rPr>
        <w:t xml:space="preserve">9 месяцев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2022 года по доходам от использования имущества, находящегося в муниципальной собственности, составил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489 959,44 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руб., или </w:t>
      </w:r>
      <w:r w:rsidRPr="00FF5171">
        <w:rPr>
          <w:rFonts w:ascii="Times New Roman" w:hAnsi="Times New Roman"/>
          <w:color w:val="000000"/>
          <w:sz w:val="24"/>
          <w:szCs w:val="24"/>
        </w:rPr>
        <w:t>103,37%</w:t>
      </w:r>
      <w:r w:rsidRPr="00FF5171">
        <w:rPr>
          <w:rFonts w:ascii="Times New Roman" w:hAnsi="Times New Roman"/>
          <w:iCs/>
          <w:color w:val="000000"/>
          <w:sz w:val="24"/>
          <w:szCs w:val="24"/>
        </w:rPr>
        <w:t xml:space="preserve"> от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утве</w:t>
      </w:r>
      <w:r w:rsidRPr="00FF5171">
        <w:rPr>
          <w:rFonts w:ascii="Times New Roman" w:hAnsi="Times New Roman"/>
          <w:color w:val="000000"/>
          <w:sz w:val="24"/>
          <w:szCs w:val="24"/>
        </w:rPr>
        <w:t>р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жденных бюджетных назначений. По сравнению с 2021 годом доходы возросли на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194 612,47 </w:t>
      </w:r>
      <w:r w:rsidRPr="00FF5171">
        <w:rPr>
          <w:rFonts w:ascii="Times New Roman" w:hAnsi="Times New Roman"/>
          <w:color w:val="000000"/>
          <w:sz w:val="24"/>
          <w:szCs w:val="24"/>
        </w:rPr>
        <w:t>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color w:val="000000"/>
          <w:sz w:val="24"/>
          <w:szCs w:val="24"/>
        </w:rPr>
        <w:t>Объем поступлений за 9 месяцев 2022 года по прочим неналоговым доходам сост</w:t>
      </w:r>
      <w:r w:rsidRPr="00FF5171">
        <w:rPr>
          <w:rFonts w:ascii="Times New Roman" w:hAnsi="Times New Roman"/>
          <w:color w:val="000000"/>
          <w:sz w:val="24"/>
          <w:szCs w:val="24"/>
        </w:rPr>
        <w:t>а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вил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216 363,10 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руб., или 54,87%. Рост к аналогичному периоду 2021 года – </w:t>
      </w:r>
      <w:r w:rsidRPr="00B77B0E">
        <w:rPr>
          <w:rFonts w:ascii="Times New Roman" w:hAnsi="Times New Roman"/>
          <w:color w:val="000000"/>
          <w:sz w:val="24"/>
          <w:szCs w:val="24"/>
        </w:rPr>
        <w:t xml:space="preserve">83 863,10 </w:t>
      </w:r>
      <w:r w:rsidRPr="00FF5171">
        <w:rPr>
          <w:rFonts w:ascii="Times New Roman" w:hAnsi="Times New Roman"/>
          <w:color w:val="000000"/>
          <w:sz w:val="24"/>
          <w:szCs w:val="24"/>
        </w:rPr>
        <w:t>руб.</w:t>
      </w:r>
    </w:p>
    <w:p w:rsidR="00426CF0" w:rsidRPr="00FF5171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171">
        <w:rPr>
          <w:rFonts w:ascii="Times New Roman" w:hAnsi="Times New Roman"/>
          <w:color w:val="000000"/>
          <w:sz w:val="24"/>
          <w:szCs w:val="24"/>
          <w:u w:val="single"/>
        </w:rPr>
        <w:t>Безвозмездные поступления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171">
        <w:rPr>
          <w:rFonts w:ascii="Times New Roman" w:hAnsi="Times New Roman"/>
          <w:sz w:val="24"/>
          <w:szCs w:val="24"/>
        </w:rPr>
        <w:t xml:space="preserve">за 9 месяцев 2022 года в бюджет поселения составили </w:t>
      </w:r>
      <w:r w:rsidRPr="00B77B0E">
        <w:rPr>
          <w:rFonts w:ascii="Times New Roman" w:hAnsi="Times New Roman"/>
          <w:bCs/>
          <w:color w:val="000000"/>
          <w:sz w:val="24"/>
          <w:szCs w:val="24"/>
        </w:rPr>
        <w:t xml:space="preserve">10 286 850,02 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руб., или </w:t>
      </w:r>
      <w:r w:rsidRPr="00FF5171">
        <w:rPr>
          <w:rFonts w:ascii="Times New Roman" w:hAnsi="Times New Roman"/>
          <w:bCs/>
          <w:color w:val="000000"/>
          <w:sz w:val="24"/>
          <w:szCs w:val="24"/>
        </w:rPr>
        <w:t>51,11%</w:t>
      </w:r>
      <w:r w:rsidRPr="00FF5171">
        <w:rPr>
          <w:rFonts w:ascii="Times New Roman" w:hAnsi="Times New Roman"/>
          <w:color w:val="000000"/>
          <w:sz w:val="24"/>
          <w:szCs w:val="24"/>
        </w:rPr>
        <w:t xml:space="preserve"> к утвержденным назначениям.</w:t>
      </w:r>
      <w:r w:rsidRPr="00FF5171">
        <w:rPr>
          <w:rFonts w:ascii="Times New Roman" w:hAnsi="Times New Roman"/>
          <w:color w:val="000000"/>
          <w:sz w:val="24"/>
          <w:szCs w:val="24"/>
        </w:rPr>
        <w:tab/>
      </w:r>
    </w:p>
    <w:p w:rsidR="00CE14AE" w:rsidRDefault="00CE14AE" w:rsidP="00CE1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D6AEA">
        <w:rPr>
          <w:b/>
        </w:rPr>
        <w:t xml:space="preserve">Исполнение расходной части бюджета </w:t>
      </w:r>
      <w:proofErr w:type="spellStart"/>
      <w:r>
        <w:rPr>
          <w:b/>
          <w:color w:val="000000"/>
        </w:rPr>
        <w:t>Кривопорожского</w:t>
      </w:r>
      <w:proofErr w:type="spellEnd"/>
      <w:r>
        <w:rPr>
          <w:b/>
          <w:color w:val="000000"/>
        </w:rPr>
        <w:t xml:space="preserve"> сельского</w:t>
      </w:r>
      <w:r w:rsidRPr="00A374F4">
        <w:rPr>
          <w:b/>
          <w:color w:val="000000"/>
        </w:rPr>
        <w:t xml:space="preserve"> поселения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D6AEA">
        <w:rPr>
          <w:b/>
        </w:rPr>
        <w:t xml:space="preserve">за </w:t>
      </w:r>
      <w:r>
        <w:rPr>
          <w:b/>
        </w:rPr>
        <w:t xml:space="preserve">6 месяцев </w:t>
      </w:r>
      <w:r w:rsidRPr="00AD6AEA">
        <w:rPr>
          <w:b/>
        </w:rPr>
        <w:t>202</w:t>
      </w:r>
      <w:r>
        <w:rPr>
          <w:b/>
        </w:rPr>
        <w:t xml:space="preserve">2 </w:t>
      </w:r>
      <w:r w:rsidRPr="00AD6AEA">
        <w:rPr>
          <w:b/>
        </w:rPr>
        <w:t>года</w:t>
      </w:r>
      <w:r w:rsidRPr="005D1FF8">
        <w:rPr>
          <w:b/>
          <w:color w:val="000000"/>
        </w:rPr>
        <w:t xml:space="preserve"> </w:t>
      </w:r>
    </w:p>
    <w:p w:rsidR="00426CF0" w:rsidRDefault="00426CF0" w:rsidP="00426CF0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D6AEA">
        <w:rPr>
          <w:b/>
        </w:rPr>
        <w:t xml:space="preserve">Исполнение расходной части бюджета </w:t>
      </w:r>
      <w:proofErr w:type="spellStart"/>
      <w:r>
        <w:rPr>
          <w:b/>
          <w:color w:val="000000"/>
        </w:rPr>
        <w:t>Кривопорожского</w:t>
      </w:r>
      <w:proofErr w:type="spellEnd"/>
      <w:r>
        <w:rPr>
          <w:b/>
          <w:color w:val="000000"/>
        </w:rPr>
        <w:t xml:space="preserve"> сельского</w:t>
      </w:r>
      <w:r w:rsidRPr="00A374F4">
        <w:rPr>
          <w:b/>
          <w:color w:val="000000"/>
        </w:rPr>
        <w:t xml:space="preserve"> поселения</w:t>
      </w:r>
    </w:p>
    <w:p w:rsidR="00426CF0" w:rsidRDefault="00426CF0" w:rsidP="00426CF0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D6AEA">
        <w:rPr>
          <w:b/>
        </w:rPr>
        <w:t xml:space="preserve">за </w:t>
      </w:r>
      <w:r>
        <w:rPr>
          <w:b/>
        </w:rPr>
        <w:t>9 месяцев</w:t>
      </w:r>
      <w:r w:rsidRPr="00AD6AEA">
        <w:rPr>
          <w:b/>
        </w:rPr>
        <w:t xml:space="preserve"> 202</w:t>
      </w:r>
      <w:r>
        <w:rPr>
          <w:b/>
        </w:rPr>
        <w:t>2</w:t>
      </w:r>
      <w:r w:rsidRPr="00AD6AEA">
        <w:rPr>
          <w:b/>
        </w:rPr>
        <w:t xml:space="preserve"> года</w:t>
      </w:r>
      <w:r w:rsidRPr="005D1FF8">
        <w:rPr>
          <w:b/>
          <w:color w:val="000000"/>
        </w:rPr>
        <w:t xml:space="preserve"> </w:t>
      </w:r>
    </w:p>
    <w:p w:rsidR="00426CF0" w:rsidRDefault="00426CF0" w:rsidP="00426CF0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426CF0" w:rsidRDefault="00426CF0" w:rsidP="00426CF0">
      <w:pPr>
        <w:pStyle w:val="a7"/>
        <w:spacing w:before="0" w:beforeAutospacing="0" w:after="0" w:afterAutospacing="0"/>
        <w:ind w:firstLine="709"/>
        <w:jc w:val="both"/>
      </w:pPr>
      <w:r w:rsidRPr="00560B21">
        <w:t xml:space="preserve">Исполнение расходной части бюджета </w:t>
      </w:r>
      <w:proofErr w:type="spellStart"/>
      <w:r w:rsidRPr="00560B21">
        <w:t>Кривопорожского</w:t>
      </w:r>
      <w:proofErr w:type="spellEnd"/>
      <w:r w:rsidRPr="00560B21">
        <w:t xml:space="preserve"> сельского поселения</w:t>
      </w:r>
      <w:r w:rsidRPr="00560B21">
        <w:rPr>
          <w:color w:val="000000"/>
        </w:rPr>
        <w:t xml:space="preserve"> </w:t>
      </w:r>
      <w:r w:rsidRPr="00560B21">
        <w:t>пр</w:t>
      </w:r>
      <w:r w:rsidRPr="00560B21">
        <w:t>и</w:t>
      </w:r>
      <w:r w:rsidRPr="00560B21">
        <w:t>ведено в таблице:</w:t>
      </w:r>
    </w:p>
    <w:p w:rsidR="00426CF0" w:rsidRDefault="00426CF0" w:rsidP="00426CF0">
      <w:pPr>
        <w:pStyle w:val="a7"/>
        <w:spacing w:before="0" w:beforeAutospacing="0" w:after="0" w:afterAutospacing="0"/>
        <w:ind w:firstLine="709"/>
        <w:jc w:val="right"/>
      </w:pPr>
      <w:r>
        <w:t>(</w:t>
      </w:r>
      <w:r w:rsidRPr="00AD6AEA">
        <w:t>Руб.)</w:t>
      </w:r>
    </w:p>
    <w:tbl>
      <w:tblPr>
        <w:tblW w:w="9505" w:type="dxa"/>
        <w:tblInd w:w="101" w:type="dxa"/>
        <w:tblLayout w:type="fixed"/>
        <w:tblLook w:val="04A0"/>
      </w:tblPr>
      <w:tblGrid>
        <w:gridCol w:w="716"/>
        <w:gridCol w:w="2552"/>
        <w:gridCol w:w="1275"/>
        <w:gridCol w:w="1134"/>
        <w:gridCol w:w="1134"/>
        <w:gridCol w:w="709"/>
        <w:gridCol w:w="992"/>
        <w:gridCol w:w="993"/>
      </w:tblGrid>
      <w:tr w:rsidR="00426CF0" w:rsidRPr="00202CEE" w:rsidTr="00812C16">
        <w:trPr>
          <w:trHeight w:val="10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дел, </w:t>
            </w:r>
          </w:p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подра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</w:t>
            </w:r>
          </w:p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 мес. 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План 2022</w:t>
            </w:r>
          </w:p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(Ф-0503117, СБР)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Исполн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</w:p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9 мес. 2022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Испо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нение, %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Отклон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ние испо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нения 2022г от 2021г (гр.5-гр.3)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Отнош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ние  и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полнения 2022г к 2021г., % (гр.5/гр.3)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1 539 927,18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4 668 153,95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3 599 415,42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77,11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2 059 488,24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133,74  </w:t>
            </w:r>
          </w:p>
        </w:tc>
      </w:tr>
      <w:tr w:rsidR="00426CF0" w:rsidRPr="00202CEE" w:rsidTr="00812C16">
        <w:trPr>
          <w:trHeight w:val="6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стного лица субъекта РФ и муниципального образ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639 310,82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981 831,99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686 665,76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47 354,94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7,41  </w:t>
            </w:r>
          </w:p>
        </w:tc>
      </w:tr>
      <w:tr w:rsidR="00426CF0" w:rsidRPr="00202CEE" w:rsidTr="00812C16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ства РФ, высших исполнител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ных органов государственной власти субъектов РФ, местных адм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507 243,00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907 351,96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573 960,54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66 717,54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13,15  </w:t>
            </w:r>
          </w:p>
        </w:tc>
      </w:tr>
      <w:tr w:rsidR="00426CF0" w:rsidRPr="00202CEE" w:rsidTr="00812C16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01 06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 деятел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ности финансовых, налоговых и там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женных органов и органов ф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-100,00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373 373,36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2 768 970,00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2 338 789,12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1 965 415,76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526,39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59 451,93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203 600,00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96 874,67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47,58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37 422,74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62,95  </w:t>
            </w:r>
          </w:p>
        </w:tc>
      </w:tr>
      <w:tr w:rsidR="00426CF0" w:rsidRPr="00202CEE" w:rsidTr="00812C16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59 451,93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203 600,00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96 874,67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37 422,74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62,95  </w:t>
            </w:r>
          </w:p>
        </w:tc>
      </w:tr>
      <w:tr w:rsidR="00426CF0" w:rsidRPr="00202CEE" w:rsidTr="00812C16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пасность и правоохранительная деятел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298 037,00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194 400,00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65,23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194 400,00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26CF0" w:rsidRPr="00202CEE" w:rsidTr="00812C16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рии от чрезвычайных ситу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ций природного и техноге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характера</w:t>
            </w:r>
            <w:proofErr w:type="gramStart"/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ожарная</w:t>
            </w:r>
            <w:proofErr w:type="spellEnd"/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298 037,00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194 400,00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2 200 841,00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2 643 300,00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2 495 670,04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94,41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294 829,04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13,40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ные фо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2 200 841,00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2 643 300,00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2 495 670,04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94,41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294 829,04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13,40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549 048,05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11 406 052,00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2 540 600,57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22,27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1 991 552,52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362,73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05 01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6 628 584,00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969 436,00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969 436,00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880 000,00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88,89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109,52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113 848,05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2 446 218,00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209 943,71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96 095,66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84,41  </w:t>
            </w:r>
          </w:p>
        </w:tc>
      </w:tr>
      <w:tr w:rsidR="00426CF0" w:rsidRPr="00202CEE" w:rsidTr="00812C16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 </w:t>
            </w:r>
            <w:proofErr w:type="spellStart"/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жилищно-коммунального хозяйс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1 341 250,00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481 220,86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466 020,86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3 065,93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192 843,00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192 821,00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99,99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192 821,00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26CF0" w:rsidRPr="00202CEE" w:rsidTr="00812C16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Сбор, удаление отходов и оч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стка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192 843,00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192 821,00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99,99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192 821,00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1 640 517,76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3 016 700,00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2 292 854,12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76,01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652 336,36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39,76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1 632 517,76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3 008 700,00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2 292 854,12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76,21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660 336,36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40,45  </w:t>
            </w:r>
          </w:p>
        </w:tc>
      </w:tr>
      <w:tr w:rsidR="00426CF0" w:rsidRPr="00202CEE" w:rsidTr="00812C16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культуры, кин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-8 000,00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-100,00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270 585,09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390 900,00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291 630,60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21 045,51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7,78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270 585,09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390 900,00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291 630,60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21 045,51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7,78  </w:t>
            </w:r>
          </w:p>
        </w:tc>
      </w:tr>
      <w:tr w:rsidR="00426CF0" w:rsidRPr="00202CEE" w:rsidTr="00812C1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6 260 371,01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22 819 585,95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11 704 266,42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51,29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5 443 895,41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F0" w:rsidRPr="00202CEE" w:rsidRDefault="00426CF0" w:rsidP="00812C1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2C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86,96  </w:t>
            </w:r>
          </w:p>
        </w:tc>
      </w:tr>
    </w:tbl>
    <w:p w:rsidR="00426CF0" w:rsidRDefault="00426CF0" w:rsidP="00426CF0">
      <w:pPr>
        <w:pStyle w:val="a7"/>
        <w:spacing w:before="0" w:beforeAutospacing="0" w:after="0" w:afterAutospacing="0"/>
        <w:ind w:firstLine="709"/>
        <w:jc w:val="both"/>
      </w:pPr>
    </w:p>
    <w:p w:rsidR="00426CF0" w:rsidRPr="00A72F9E" w:rsidRDefault="00426CF0" w:rsidP="00426CF0">
      <w:pPr>
        <w:spacing w:after="0" w:line="240" w:lineRule="auto"/>
        <w:ind w:right="-108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Расходы бюджета поселения за 9 месяцев 2022 года исполнены в сумме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>11 704 266,42  руб.,  при утвержденных бюджетных назначениях в сумме 22 819 585,95  руб.</w:t>
      </w:r>
    </w:p>
    <w:p w:rsidR="00CE14AE" w:rsidRDefault="00CE14AE" w:rsidP="00CE14AE">
      <w:pPr>
        <w:pStyle w:val="a7"/>
        <w:spacing w:before="0" w:beforeAutospacing="0" w:after="0" w:afterAutospacing="0"/>
        <w:ind w:firstLine="709"/>
        <w:jc w:val="right"/>
      </w:pP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>За 9 месяцев 2022 года выполнение по разделам расходной части бюджета посел</w:t>
      </w:r>
      <w:r w:rsidRPr="00A72F9E">
        <w:rPr>
          <w:rFonts w:ascii="Times New Roman" w:hAnsi="Times New Roman"/>
          <w:sz w:val="24"/>
          <w:szCs w:val="24"/>
        </w:rPr>
        <w:t>е</w:t>
      </w:r>
      <w:r w:rsidRPr="00A72F9E">
        <w:rPr>
          <w:rFonts w:ascii="Times New Roman" w:hAnsi="Times New Roman"/>
          <w:sz w:val="24"/>
          <w:szCs w:val="24"/>
        </w:rPr>
        <w:t>ния сложилось следующим образом:</w:t>
      </w: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01 00 </w:t>
      </w:r>
      <w:r w:rsidRPr="00A72F9E">
        <w:rPr>
          <w:rFonts w:ascii="Times New Roman" w:hAnsi="Times New Roman"/>
          <w:sz w:val="24"/>
          <w:szCs w:val="24"/>
        </w:rPr>
        <w:t xml:space="preserve">«Общегосударственные вопросы» при плане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4 668 153,95 </w:t>
      </w:r>
      <w:r w:rsidRPr="00A72F9E">
        <w:rPr>
          <w:rFonts w:ascii="Times New Roman" w:hAnsi="Times New Roman"/>
          <w:sz w:val="24"/>
          <w:szCs w:val="24"/>
        </w:rPr>
        <w:t>руб.  испо</w:t>
      </w:r>
      <w:r w:rsidRPr="00A72F9E">
        <w:rPr>
          <w:rFonts w:ascii="Times New Roman" w:hAnsi="Times New Roman"/>
          <w:sz w:val="24"/>
          <w:szCs w:val="24"/>
        </w:rPr>
        <w:t>л</w:t>
      </w:r>
      <w:r w:rsidRPr="00A72F9E">
        <w:rPr>
          <w:rFonts w:ascii="Times New Roman" w:hAnsi="Times New Roman"/>
          <w:sz w:val="24"/>
          <w:szCs w:val="24"/>
        </w:rPr>
        <w:t xml:space="preserve">нение составило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3 599 415,42  </w:t>
      </w:r>
      <w:r w:rsidRPr="00A72F9E">
        <w:rPr>
          <w:rFonts w:ascii="Times New Roman" w:hAnsi="Times New Roman"/>
          <w:sz w:val="24"/>
          <w:szCs w:val="24"/>
        </w:rPr>
        <w:t xml:space="preserve">руб., или 77,11%. В сравнении с аналогичным периодом 2021 года расходы возросли на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2 059 488,24  </w:t>
      </w:r>
      <w:r w:rsidRPr="00A72F9E">
        <w:rPr>
          <w:rFonts w:ascii="Times New Roman" w:hAnsi="Times New Roman"/>
          <w:sz w:val="24"/>
          <w:szCs w:val="24"/>
        </w:rPr>
        <w:t xml:space="preserve">руб. </w:t>
      </w: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02 00 </w:t>
      </w:r>
      <w:r w:rsidRPr="00A72F9E">
        <w:rPr>
          <w:rFonts w:ascii="Times New Roman" w:hAnsi="Times New Roman"/>
          <w:sz w:val="24"/>
          <w:szCs w:val="24"/>
        </w:rPr>
        <w:t xml:space="preserve">«Национальная оборона» при плане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203 600,00  </w:t>
      </w:r>
      <w:r w:rsidRPr="00A72F9E">
        <w:rPr>
          <w:rFonts w:ascii="Times New Roman" w:hAnsi="Times New Roman"/>
          <w:sz w:val="24"/>
          <w:szCs w:val="24"/>
        </w:rPr>
        <w:t>руб. исполнение с</w:t>
      </w:r>
      <w:r w:rsidRPr="00A72F9E">
        <w:rPr>
          <w:rFonts w:ascii="Times New Roman" w:hAnsi="Times New Roman"/>
          <w:sz w:val="24"/>
          <w:szCs w:val="24"/>
        </w:rPr>
        <w:t>о</w:t>
      </w:r>
      <w:r w:rsidRPr="00A72F9E">
        <w:rPr>
          <w:rFonts w:ascii="Times New Roman" w:hAnsi="Times New Roman"/>
          <w:sz w:val="24"/>
          <w:szCs w:val="24"/>
        </w:rPr>
        <w:t xml:space="preserve">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96 874,67  </w:t>
      </w:r>
      <w:r w:rsidRPr="00A72F9E">
        <w:rPr>
          <w:rFonts w:ascii="Times New Roman" w:hAnsi="Times New Roman"/>
          <w:sz w:val="24"/>
          <w:szCs w:val="24"/>
        </w:rPr>
        <w:t xml:space="preserve">руб., или 47,58%. В сравнении с аналогичным периодом 2021 года рост расходов </w:t>
      </w:r>
      <w:r>
        <w:rPr>
          <w:rFonts w:ascii="Times New Roman" w:hAnsi="Times New Roman"/>
          <w:sz w:val="24"/>
          <w:szCs w:val="24"/>
        </w:rPr>
        <w:t>составил</w:t>
      </w:r>
      <w:r w:rsidRPr="00A72F9E">
        <w:rPr>
          <w:rFonts w:ascii="Times New Roman" w:hAnsi="Times New Roman"/>
          <w:sz w:val="24"/>
          <w:szCs w:val="24"/>
        </w:rPr>
        <w:t xml:space="preserve">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37 422,74  </w:t>
      </w:r>
      <w:r w:rsidRPr="00A72F9E">
        <w:rPr>
          <w:rFonts w:ascii="Times New Roman" w:hAnsi="Times New Roman"/>
          <w:sz w:val="24"/>
          <w:szCs w:val="24"/>
        </w:rPr>
        <w:t>руб.</w:t>
      </w: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04 00 </w:t>
      </w:r>
      <w:r w:rsidRPr="00A72F9E">
        <w:rPr>
          <w:rFonts w:ascii="Times New Roman" w:hAnsi="Times New Roman"/>
          <w:sz w:val="24"/>
          <w:szCs w:val="24"/>
        </w:rPr>
        <w:t xml:space="preserve">«Национальная экономика» при плане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2 643 300,00  </w:t>
      </w:r>
      <w:r w:rsidRPr="00A72F9E">
        <w:rPr>
          <w:rFonts w:ascii="Times New Roman" w:hAnsi="Times New Roman"/>
          <w:sz w:val="24"/>
          <w:szCs w:val="24"/>
        </w:rPr>
        <w:t xml:space="preserve">руб. исполнение составило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2 495 670,04  </w:t>
      </w:r>
      <w:r w:rsidRPr="00A72F9E">
        <w:rPr>
          <w:rFonts w:ascii="Times New Roman" w:hAnsi="Times New Roman"/>
          <w:sz w:val="24"/>
          <w:szCs w:val="24"/>
        </w:rPr>
        <w:t>руб.,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F9E">
        <w:rPr>
          <w:rFonts w:ascii="Times New Roman" w:hAnsi="Times New Roman"/>
          <w:sz w:val="24"/>
          <w:szCs w:val="24"/>
        </w:rPr>
        <w:t>94,41%. В сравнении с анал</w:t>
      </w:r>
      <w:r w:rsidRPr="00A72F9E">
        <w:rPr>
          <w:rFonts w:ascii="Times New Roman" w:hAnsi="Times New Roman"/>
          <w:sz w:val="24"/>
          <w:szCs w:val="24"/>
        </w:rPr>
        <w:t>о</w:t>
      </w:r>
      <w:r w:rsidRPr="00A72F9E">
        <w:rPr>
          <w:rFonts w:ascii="Times New Roman" w:hAnsi="Times New Roman"/>
          <w:sz w:val="24"/>
          <w:szCs w:val="24"/>
        </w:rPr>
        <w:t xml:space="preserve">гичным периодом 2021 года увеличение </w:t>
      </w:r>
      <w:r>
        <w:rPr>
          <w:rFonts w:ascii="Times New Roman" w:hAnsi="Times New Roman"/>
          <w:sz w:val="24"/>
          <w:szCs w:val="24"/>
        </w:rPr>
        <w:t xml:space="preserve">расходов </w:t>
      </w:r>
      <w:r w:rsidRPr="00A72F9E">
        <w:rPr>
          <w:rFonts w:ascii="Times New Roman" w:hAnsi="Times New Roman"/>
          <w:sz w:val="24"/>
          <w:szCs w:val="24"/>
        </w:rPr>
        <w:t xml:space="preserve">составило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294 829,04  </w:t>
      </w:r>
      <w:r w:rsidRPr="00A72F9E">
        <w:rPr>
          <w:rFonts w:ascii="Times New Roman" w:hAnsi="Times New Roman"/>
          <w:sz w:val="24"/>
          <w:szCs w:val="24"/>
        </w:rPr>
        <w:t xml:space="preserve">руб.  </w:t>
      </w: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05 00 </w:t>
      </w:r>
      <w:r w:rsidRPr="00A72F9E">
        <w:rPr>
          <w:rFonts w:ascii="Times New Roman" w:hAnsi="Times New Roman"/>
          <w:sz w:val="24"/>
          <w:szCs w:val="24"/>
        </w:rPr>
        <w:t xml:space="preserve">«Жилищно-коммунальное хозяйство» при плане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11 406 052,00  </w:t>
      </w:r>
      <w:r w:rsidRPr="00A72F9E">
        <w:rPr>
          <w:rFonts w:ascii="Times New Roman" w:hAnsi="Times New Roman"/>
          <w:sz w:val="24"/>
          <w:szCs w:val="24"/>
        </w:rPr>
        <w:t xml:space="preserve">руб. исполнение составило </w:t>
      </w:r>
      <w:r w:rsidRPr="00202CEE">
        <w:rPr>
          <w:rFonts w:ascii="Times New Roman" w:hAnsi="Times New Roman"/>
          <w:bCs/>
          <w:color w:val="000000"/>
          <w:sz w:val="24"/>
          <w:szCs w:val="24"/>
        </w:rPr>
        <w:t xml:space="preserve">2 540 600,57  </w:t>
      </w:r>
      <w:r w:rsidRPr="00A72F9E">
        <w:rPr>
          <w:rFonts w:ascii="Times New Roman" w:hAnsi="Times New Roman"/>
          <w:sz w:val="24"/>
          <w:szCs w:val="24"/>
        </w:rPr>
        <w:t>руб.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F9E">
        <w:rPr>
          <w:rFonts w:ascii="Times New Roman" w:hAnsi="Times New Roman"/>
          <w:sz w:val="24"/>
          <w:szCs w:val="24"/>
        </w:rPr>
        <w:t>22,27%. В сравнении с аналогичным пери</w:t>
      </w:r>
      <w:r w:rsidRPr="00A72F9E">
        <w:rPr>
          <w:rFonts w:ascii="Times New Roman" w:hAnsi="Times New Roman"/>
          <w:sz w:val="24"/>
          <w:szCs w:val="24"/>
        </w:rPr>
        <w:t>о</w:t>
      </w:r>
      <w:r w:rsidRPr="00A72F9E">
        <w:rPr>
          <w:rFonts w:ascii="Times New Roman" w:hAnsi="Times New Roman"/>
          <w:sz w:val="24"/>
          <w:szCs w:val="24"/>
        </w:rPr>
        <w:t xml:space="preserve">дом 2021 года рост расходов </w:t>
      </w:r>
      <w:r>
        <w:rPr>
          <w:rFonts w:ascii="Times New Roman" w:hAnsi="Times New Roman"/>
          <w:sz w:val="24"/>
          <w:szCs w:val="24"/>
        </w:rPr>
        <w:t>составил</w:t>
      </w:r>
      <w:r w:rsidRPr="00A72F9E">
        <w:rPr>
          <w:rFonts w:ascii="Times New Roman" w:hAnsi="Times New Roman"/>
          <w:sz w:val="24"/>
          <w:szCs w:val="24"/>
        </w:rPr>
        <w:t xml:space="preserve">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1 991 552,52  </w:t>
      </w:r>
      <w:r w:rsidRPr="00A72F9E">
        <w:rPr>
          <w:rFonts w:ascii="Times New Roman" w:hAnsi="Times New Roman"/>
          <w:sz w:val="24"/>
          <w:szCs w:val="24"/>
        </w:rPr>
        <w:t xml:space="preserve">руб. </w:t>
      </w: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>Раздел 06 00 «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>Охрана окружающей среды» при плане 192 843,00  руб.</w:t>
      </w:r>
      <w:r w:rsidRPr="00A72F9E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192 821,00  </w:t>
      </w:r>
      <w:r w:rsidRPr="00A72F9E">
        <w:rPr>
          <w:rFonts w:ascii="Times New Roman" w:hAnsi="Times New Roman"/>
          <w:sz w:val="24"/>
          <w:szCs w:val="24"/>
        </w:rPr>
        <w:t xml:space="preserve">руб. или 99,99%. </w:t>
      </w:r>
    </w:p>
    <w:p w:rsidR="00426CF0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08 00</w:t>
      </w:r>
      <w:r w:rsidRPr="00A72F9E">
        <w:rPr>
          <w:rFonts w:ascii="Times New Roman" w:hAnsi="Times New Roman"/>
          <w:sz w:val="24"/>
          <w:szCs w:val="24"/>
        </w:rPr>
        <w:t xml:space="preserve">«Культура, кинематография» при плане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3 016 700,00  </w:t>
      </w:r>
      <w:r w:rsidRPr="00A72F9E">
        <w:rPr>
          <w:rFonts w:ascii="Times New Roman" w:hAnsi="Times New Roman"/>
          <w:sz w:val="24"/>
          <w:szCs w:val="24"/>
        </w:rPr>
        <w:t xml:space="preserve">руб. исполнение составило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2 292 854,12  </w:t>
      </w:r>
      <w:r w:rsidRPr="00A72F9E">
        <w:rPr>
          <w:rFonts w:ascii="Times New Roman" w:hAnsi="Times New Roman"/>
          <w:sz w:val="24"/>
          <w:szCs w:val="24"/>
        </w:rPr>
        <w:t>руб., или 76,01%.  В сравнении с аналогичным периодом 2021 года расх</w:t>
      </w:r>
      <w:r w:rsidRPr="00A72F9E">
        <w:rPr>
          <w:rFonts w:ascii="Times New Roman" w:hAnsi="Times New Roman"/>
          <w:sz w:val="24"/>
          <w:szCs w:val="24"/>
        </w:rPr>
        <w:t>о</w:t>
      </w:r>
      <w:r w:rsidRPr="00A72F9E">
        <w:rPr>
          <w:rFonts w:ascii="Times New Roman" w:hAnsi="Times New Roman"/>
          <w:sz w:val="24"/>
          <w:szCs w:val="24"/>
        </w:rPr>
        <w:t xml:space="preserve">ды возросли на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652 336,36  </w:t>
      </w:r>
      <w:r w:rsidRPr="00A72F9E">
        <w:rPr>
          <w:rFonts w:ascii="Times New Roman" w:hAnsi="Times New Roman"/>
          <w:sz w:val="24"/>
          <w:szCs w:val="24"/>
        </w:rPr>
        <w:t>руб.</w:t>
      </w:r>
    </w:p>
    <w:p w:rsidR="00426CF0" w:rsidRPr="00A72F9E" w:rsidRDefault="00426CF0" w:rsidP="00426CF0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F9E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10 00 </w:t>
      </w:r>
      <w:r w:rsidRPr="00A72F9E">
        <w:rPr>
          <w:rFonts w:ascii="Times New Roman" w:hAnsi="Times New Roman"/>
          <w:sz w:val="24"/>
          <w:szCs w:val="24"/>
        </w:rPr>
        <w:t xml:space="preserve">«Социальная политика» при плане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390 900,00  </w:t>
      </w:r>
      <w:r w:rsidRPr="00A72F9E">
        <w:rPr>
          <w:rFonts w:ascii="Times New Roman" w:hAnsi="Times New Roman"/>
          <w:sz w:val="24"/>
          <w:szCs w:val="24"/>
        </w:rPr>
        <w:t>руб. исполнение сост</w:t>
      </w:r>
      <w:r w:rsidRPr="00A72F9E">
        <w:rPr>
          <w:rFonts w:ascii="Times New Roman" w:hAnsi="Times New Roman"/>
          <w:sz w:val="24"/>
          <w:szCs w:val="24"/>
        </w:rPr>
        <w:t>а</w:t>
      </w:r>
      <w:r w:rsidRPr="00A72F9E">
        <w:rPr>
          <w:rFonts w:ascii="Times New Roman" w:hAnsi="Times New Roman"/>
          <w:sz w:val="24"/>
          <w:szCs w:val="24"/>
        </w:rPr>
        <w:t xml:space="preserve">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291 630,60  </w:t>
      </w:r>
      <w:r w:rsidRPr="00A72F9E">
        <w:rPr>
          <w:rFonts w:ascii="Times New Roman" w:hAnsi="Times New Roman"/>
          <w:sz w:val="24"/>
          <w:szCs w:val="24"/>
        </w:rPr>
        <w:t>руб., или 74,60%. В сравнении с аналогичным периодом 2021 года увеличение ра</w:t>
      </w:r>
      <w:r w:rsidRPr="00A72F9E">
        <w:rPr>
          <w:rFonts w:ascii="Times New Roman" w:hAnsi="Times New Roman"/>
          <w:sz w:val="24"/>
          <w:szCs w:val="24"/>
        </w:rPr>
        <w:t>с</w:t>
      </w:r>
      <w:r w:rsidRPr="00A72F9E">
        <w:rPr>
          <w:rFonts w:ascii="Times New Roman" w:hAnsi="Times New Roman"/>
          <w:sz w:val="24"/>
          <w:szCs w:val="24"/>
        </w:rPr>
        <w:t xml:space="preserve">ходов составило </w:t>
      </w:r>
      <w:r w:rsidRPr="00A72F9E">
        <w:rPr>
          <w:rFonts w:ascii="Times New Roman" w:hAnsi="Times New Roman"/>
          <w:bCs/>
          <w:color w:val="000000"/>
          <w:sz w:val="24"/>
          <w:szCs w:val="24"/>
        </w:rPr>
        <w:t xml:space="preserve">21 045,51  </w:t>
      </w:r>
      <w:r w:rsidRPr="00A72F9E">
        <w:rPr>
          <w:rFonts w:ascii="Times New Roman" w:hAnsi="Times New Roman"/>
          <w:sz w:val="24"/>
          <w:szCs w:val="24"/>
        </w:rPr>
        <w:t xml:space="preserve">руб. </w:t>
      </w:r>
    </w:p>
    <w:p w:rsidR="00426CF0" w:rsidRPr="00115F15" w:rsidRDefault="00426CF0" w:rsidP="00426CF0">
      <w:pPr>
        <w:pStyle w:val="a7"/>
        <w:spacing w:before="0" w:beforeAutospacing="0" w:after="0" w:afterAutospacing="0"/>
        <w:ind w:firstLine="709"/>
        <w:jc w:val="right"/>
      </w:pPr>
    </w:p>
    <w:p w:rsidR="00426CF0" w:rsidRPr="001B48C0" w:rsidRDefault="00426CF0" w:rsidP="00426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8C0">
        <w:rPr>
          <w:rFonts w:ascii="Times New Roman" w:hAnsi="Times New Roman"/>
          <w:b/>
          <w:sz w:val="24"/>
          <w:szCs w:val="24"/>
        </w:rPr>
        <w:t xml:space="preserve">Дефицит бюджета </w:t>
      </w:r>
      <w:proofErr w:type="spellStart"/>
      <w:r w:rsidRPr="001B48C0"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 w:rsidRPr="001B48C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26CF0" w:rsidRPr="0043185F" w:rsidRDefault="00426CF0" w:rsidP="00426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B48C0">
        <w:rPr>
          <w:rFonts w:ascii="Times New Roman" w:hAnsi="Times New Roman"/>
          <w:b/>
          <w:sz w:val="24"/>
          <w:szCs w:val="24"/>
        </w:rPr>
        <w:t>за 9 месяцев 2022 года</w:t>
      </w:r>
    </w:p>
    <w:p w:rsidR="00426CF0" w:rsidRDefault="00426CF0" w:rsidP="00426C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Pr="0007126A">
        <w:rPr>
          <w:rFonts w:ascii="Times New Roman" w:hAnsi="Times New Roman"/>
          <w:sz w:val="24"/>
          <w:szCs w:val="24"/>
        </w:rPr>
        <w:t xml:space="preserve"> год бюджет поселения запланирован </w:t>
      </w:r>
      <w:proofErr w:type="gramStart"/>
      <w:r w:rsidRPr="0007126A">
        <w:rPr>
          <w:rFonts w:ascii="Times New Roman" w:hAnsi="Times New Roman"/>
          <w:sz w:val="24"/>
          <w:szCs w:val="24"/>
        </w:rPr>
        <w:t>бездефицитным</w:t>
      </w:r>
      <w:proofErr w:type="gramEnd"/>
      <w:r w:rsidRPr="0007126A">
        <w:rPr>
          <w:rFonts w:ascii="Times New Roman" w:hAnsi="Times New Roman"/>
          <w:sz w:val="24"/>
          <w:szCs w:val="24"/>
        </w:rPr>
        <w:t xml:space="preserve">. За </w:t>
      </w:r>
      <w:r>
        <w:rPr>
          <w:rFonts w:ascii="Times New Roman" w:hAnsi="Times New Roman"/>
          <w:sz w:val="24"/>
          <w:szCs w:val="24"/>
        </w:rPr>
        <w:t>9 месяцев 2022</w:t>
      </w:r>
      <w:r w:rsidRPr="00071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внесенных изменений в Решение о бюджете дефицит составил 459 100,00 руб. Б</w:t>
      </w:r>
      <w:r w:rsidRPr="0007126A">
        <w:rPr>
          <w:rFonts w:ascii="Times New Roman" w:hAnsi="Times New Roman"/>
          <w:sz w:val="24"/>
          <w:szCs w:val="24"/>
        </w:rPr>
        <w:t xml:space="preserve">юджет поселения исполнен с </w:t>
      </w:r>
      <w:proofErr w:type="spellStart"/>
      <w:r w:rsidRPr="0007126A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07126A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156 951,94</w:t>
      </w:r>
      <w:r w:rsidRPr="0007126A">
        <w:rPr>
          <w:rFonts w:ascii="Times New Roman" w:hAnsi="Times New Roman"/>
          <w:sz w:val="24"/>
          <w:szCs w:val="24"/>
        </w:rPr>
        <w:t xml:space="preserve"> руб. </w:t>
      </w:r>
    </w:p>
    <w:p w:rsidR="00426CF0" w:rsidRPr="00AD6AEA" w:rsidRDefault="00426CF0" w:rsidP="00426C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6CF0" w:rsidRPr="00AD6AEA" w:rsidRDefault="00426CF0" w:rsidP="00426C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6AEA">
        <w:rPr>
          <w:rFonts w:ascii="Times New Roman" w:hAnsi="Times New Roman"/>
          <w:b/>
          <w:sz w:val="24"/>
          <w:szCs w:val="24"/>
        </w:rPr>
        <w:t>Выводы</w:t>
      </w:r>
    </w:p>
    <w:p w:rsidR="00426CF0" w:rsidRPr="001B48C0" w:rsidRDefault="00426CF0" w:rsidP="00426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709">
        <w:rPr>
          <w:rFonts w:ascii="Times New Roman" w:hAnsi="Times New Roman"/>
          <w:b/>
          <w:sz w:val="24"/>
          <w:szCs w:val="24"/>
        </w:rPr>
        <w:t xml:space="preserve">  </w:t>
      </w:r>
      <w:r w:rsidRPr="001B48C0">
        <w:rPr>
          <w:rFonts w:ascii="Times New Roman" w:hAnsi="Times New Roman"/>
          <w:sz w:val="24"/>
          <w:szCs w:val="24"/>
        </w:rPr>
        <w:t xml:space="preserve">Показатели исполнения бюджета </w:t>
      </w:r>
      <w:proofErr w:type="spellStart"/>
      <w:r w:rsidRPr="001B48C0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1B48C0">
        <w:rPr>
          <w:rFonts w:ascii="Times New Roman" w:hAnsi="Times New Roman"/>
          <w:sz w:val="24"/>
          <w:szCs w:val="24"/>
        </w:rPr>
        <w:t xml:space="preserve"> сельского</w:t>
      </w:r>
      <w:r w:rsidRPr="001B48C0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1B48C0">
        <w:rPr>
          <w:rFonts w:ascii="Times New Roman" w:hAnsi="Times New Roman"/>
          <w:sz w:val="24"/>
          <w:szCs w:val="24"/>
        </w:rPr>
        <w:t xml:space="preserve"> за 9 м</w:t>
      </w:r>
      <w:r w:rsidRPr="001B48C0">
        <w:rPr>
          <w:rFonts w:ascii="Times New Roman" w:hAnsi="Times New Roman"/>
          <w:sz w:val="24"/>
          <w:szCs w:val="24"/>
        </w:rPr>
        <w:t>е</w:t>
      </w:r>
      <w:r w:rsidRPr="001B48C0">
        <w:rPr>
          <w:rFonts w:ascii="Times New Roman" w:hAnsi="Times New Roman"/>
          <w:sz w:val="24"/>
          <w:szCs w:val="24"/>
        </w:rPr>
        <w:t>сяцев 2022 года (по состоянию на 01.10.2022г.):</w:t>
      </w:r>
      <w:r w:rsidRPr="001B48C0">
        <w:rPr>
          <w:rFonts w:ascii="Times New Roman" w:hAnsi="Times New Roman"/>
          <w:sz w:val="24"/>
          <w:szCs w:val="24"/>
        </w:rPr>
        <w:tab/>
      </w:r>
    </w:p>
    <w:p w:rsidR="00426CF0" w:rsidRPr="001B48C0" w:rsidRDefault="00426CF0" w:rsidP="00426CF0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1B48C0">
        <w:rPr>
          <w:rFonts w:ascii="Times New Roman" w:hAnsi="Times New Roman"/>
          <w:sz w:val="24"/>
          <w:szCs w:val="24"/>
        </w:rPr>
        <w:t xml:space="preserve">-Доходы 53,36% (план – </w:t>
      </w:r>
      <w:r w:rsidRPr="001B48C0">
        <w:rPr>
          <w:rFonts w:ascii="Times New Roman" w:hAnsi="Times New Roman"/>
          <w:bCs/>
          <w:color w:val="000000"/>
          <w:sz w:val="24"/>
          <w:szCs w:val="24"/>
        </w:rPr>
        <w:t>22 226 902,00</w:t>
      </w:r>
      <w:r w:rsidRPr="001B48C0">
        <w:rPr>
          <w:rFonts w:ascii="Times New Roman" w:hAnsi="Times New Roman"/>
          <w:sz w:val="24"/>
          <w:szCs w:val="24"/>
        </w:rPr>
        <w:t xml:space="preserve"> руб., факт - </w:t>
      </w:r>
      <w:r w:rsidRPr="001B48C0">
        <w:rPr>
          <w:rFonts w:ascii="Times New Roman" w:hAnsi="Times New Roman"/>
          <w:bCs/>
          <w:color w:val="000000"/>
          <w:sz w:val="24"/>
          <w:szCs w:val="24"/>
        </w:rPr>
        <w:t xml:space="preserve">11 861 218,36 </w:t>
      </w:r>
      <w:r w:rsidRPr="001B48C0">
        <w:rPr>
          <w:rFonts w:ascii="Times New Roman" w:hAnsi="Times New Roman"/>
          <w:sz w:val="24"/>
          <w:szCs w:val="24"/>
        </w:rPr>
        <w:t xml:space="preserve"> руб.).</w:t>
      </w:r>
    </w:p>
    <w:p w:rsidR="00426CF0" w:rsidRPr="001B48C0" w:rsidRDefault="00426CF0" w:rsidP="00426C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48C0">
        <w:rPr>
          <w:rFonts w:ascii="Times New Roman" w:hAnsi="Times New Roman"/>
          <w:sz w:val="24"/>
          <w:szCs w:val="24"/>
        </w:rPr>
        <w:t xml:space="preserve">-Расходы </w:t>
      </w:r>
      <w:r w:rsidRPr="001B48C0">
        <w:rPr>
          <w:rFonts w:ascii="Times New Roman" w:hAnsi="Times New Roman"/>
          <w:color w:val="000000"/>
          <w:sz w:val="24"/>
          <w:szCs w:val="24"/>
        </w:rPr>
        <w:t>51,29</w:t>
      </w:r>
      <w:r w:rsidRPr="001B48C0">
        <w:rPr>
          <w:rFonts w:ascii="Times New Roman" w:hAnsi="Times New Roman"/>
          <w:sz w:val="24"/>
          <w:szCs w:val="24"/>
        </w:rPr>
        <w:t xml:space="preserve">% (план – </w:t>
      </w:r>
      <w:r w:rsidRPr="001B48C0">
        <w:rPr>
          <w:rFonts w:ascii="Times New Roman" w:hAnsi="Times New Roman"/>
          <w:bCs/>
          <w:color w:val="000000"/>
          <w:sz w:val="24"/>
          <w:szCs w:val="24"/>
        </w:rPr>
        <w:t xml:space="preserve">22 819 585,95  </w:t>
      </w:r>
      <w:r w:rsidRPr="001B48C0">
        <w:rPr>
          <w:rFonts w:ascii="Times New Roman" w:hAnsi="Times New Roman"/>
          <w:sz w:val="24"/>
          <w:szCs w:val="24"/>
        </w:rPr>
        <w:t xml:space="preserve">руб., факт – </w:t>
      </w:r>
      <w:r w:rsidRPr="001B48C0">
        <w:rPr>
          <w:rFonts w:ascii="Times New Roman" w:hAnsi="Times New Roman"/>
          <w:bCs/>
          <w:color w:val="000000"/>
          <w:sz w:val="24"/>
          <w:szCs w:val="24"/>
        </w:rPr>
        <w:t>11 704 266,42  руб.).</w:t>
      </w:r>
    </w:p>
    <w:p w:rsidR="00426CF0" w:rsidRPr="001B48C0" w:rsidRDefault="00426CF0" w:rsidP="00426CF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B48C0">
        <w:t xml:space="preserve">-Результат исполнения - </w:t>
      </w:r>
      <w:proofErr w:type="spellStart"/>
      <w:r w:rsidRPr="001B48C0">
        <w:t>профицит</w:t>
      </w:r>
      <w:proofErr w:type="spellEnd"/>
      <w:r w:rsidRPr="001B48C0">
        <w:t xml:space="preserve"> в размере 156 95</w:t>
      </w:r>
      <w:r>
        <w:t>1</w:t>
      </w:r>
      <w:r w:rsidRPr="001B48C0">
        <w:t xml:space="preserve">,94 </w:t>
      </w:r>
      <w:r w:rsidRPr="001B48C0">
        <w:rPr>
          <w:color w:val="000000"/>
        </w:rPr>
        <w:t>руб.</w:t>
      </w:r>
    </w:p>
    <w:p w:rsidR="00C02C4E" w:rsidRDefault="00C02C4E" w:rsidP="009344D1">
      <w:pPr>
        <w:pStyle w:val="a7"/>
        <w:spacing w:before="0" w:beforeAutospacing="0" w:after="0" w:afterAutospacing="0"/>
        <w:jc w:val="both"/>
      </w:pPr>
    </w:p>
    <w:sectPr w:rsidR="00C02C4E" w:rsidSect="009344D1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223"/>
    <w:multiLevelType w:val="hybridMultilevel"/>
    <w:tmpl w:val="8BC44314"/>
    <w:lvl w:ilvl="0" w:tplc="2976DFFA">
      <w:start w:val="1"/>
      <w:numFmt w:val="decimal"/>
      <w:lvlText w:val="%1."/>
      <w:lvlJc w:val="left"/>
      <w:pPr>
        <w:ind w:left="236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80017"/>
    <w:rsid w:val="0039391A"/>
    <w:rsid w:val="003C01F7"/>
    <w:rsid w:val="003C22A1"/>
    <w:rsid w:val="003C6631"/>
    <w:rsid w:val="003D5EF0"/>
    <w:rsid w:val="003D7346"/>
    <w:rsid w:val="00426CF0"/>
    <w:rsid w:val="00446A12"/>
    <w:rsid w:val="00454992"/>
    <w:rsid w:val="0048621E"/>
    <w:rsid w:val="0049326D"/>
    <w:rsid w:val="00494EB0"/>
    <w:rsid w:val="004B2496"/>
    <w:rsid w:val="004C1C40"/>
    <w:rsid w:val="004D00F3"/>
    <w:rsid w:val="005257C0"/>
    <w:rsid w:val="00543DD4"/>
    <w:rsid w:val="00556268"/>
    <w:rsid w:val="00556E77"/>
    <w:rsid w:val="005A45D1"/>
    <w:rsid w:val="005B0C7C"/>
    <w:rsid w:val="005B3517"/>
    <w:rsid w:val="005B7DC2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C23AC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A7916"/>
    <w:rsid w:val="008D3F60"/>
    <w:rsid w:val="008F1DD7"/>
    <w:rsid w:val="009004A2"/>
    <w:rsid w:val="00901C95"/>
    <w:rsid w:val="0093264E"/>
    <w:rsid w:val="009344D1"/>
    <w:rsid w:val="00955ED7"/>
    <w:rsid w:val="00983CBC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C18E7"/>
    <w:rsid w:val="00AE084E"/>
    <w:rsid w:val="00AF2157"/>
    <w:rsid w:val="00B01788"/>
    <w:rsid w:val="00B14F46"/>
    <w:rsid w:val="00B24666"/>
    <w:rsid w:val="00B61D58"/>
    <w:rsid w:val="00BC3D55"/>
    <w:rsid w:val="00C02C4E"/>
    <w:rsid w:val="00C03755"/>
    <w:rsid w:val="00C22024"/>
    <w:rsid w:val="00C26122"/>
    <w:rsid w:val="00C5450D"/>
    <w:rsid w:val="00C5789C"/>
    <w:rsid w:val="00C96BFD"/>
    <w:rsid w:val="00CC27DD"/>
    <w:rsid w:val="00CE14AE"/>
    <w:rsid w:val="00D220A6"/>
    <w:rsid w:val="00D25D12"/>
    <w:rsid w:val="00D57E47"/>
    <w:rsid w:val="00D665C2"/>
    <w:rsid w:val="00D83F4B"/>
    <w:rsid w:val="00DC0AF9"/>
    <w:rsid w:val="00DE340A"/>
    <w:rsid w:val="00DF3D23"/>
    <w:rsid w:val="00E026FC"/>
    <w:rsid w:val="00E232BB"/>
    <w:rsid w:val="00E24BD4"/>
    <w:rsid w:val="00E7477B"/>
    <w:rsid w:val="00E808B7"/>
    <w:rsid w:val="00E9301B"/>
    <w:rsid w:val="00ED2702"/>
    <w:rsid w:val="00F02CD1"/>
    <w:rsid w:val="00F250C6"/>
    <w:rsid w:val="00F3177B"/>
    <w:rsid w:val="00F4642A"/>
    <w:rsid w:val="00F60228"/>
    <w:rsid w:val="00F6142E"/>
    <w:rsid w:val="00F9190C"/>
    <w:rsid w:val="00F91EDE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6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2022-12-12T08:24:00Z</cp:lastPrinted>
  <dcterms:created xsi:type="dcterms:W3CDTF">2022-12-12T08:15:00Z</dcterms:created>
  <dcterms:modified xsi:type="dcterms:W3CDTF">2022-12-12T08:25:00Z</dcterms:modified>
</cp:coreProperties>
</file>