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4" w:rsidRPr="00275C71" w:rsidRDefault="00E60334" w:rsidP="00E60334">
      <w:pPr>
        <w:pStyle w:val="2"/>
        <w:spacing w:line="360" w:lineRule="auto"/>
        <w:ind w:right="-1"/>
        <w:rPr>
          <w:sz w:val="24"/>
          <w:szCs w:val="24"/>
        </w:rPr>
      </w:pPr>
      <w:r w:rsidRPr="00275C7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16197412" r:id="rId7"/>
        </w:object>
      </w:r>
    </w:p>
    <w:p w:rsidR="00E60334" w:rsidRPr="00E60334" w:rsidRDefault="00E60334" w:rsidP="00E60334">
      <w:pPr>
        <w:pStyle w:val="2"/>
        <w:ind w:right="-1"/>
        <w:rPr>
          <w:sz w:val="24"/>
          <w:szCs w:val="24"/>
        </w:rPr>
      </w:pPr>
      <w:r w:rsidRPr="00E60334">
        <w:rPr>
          <w:sz w:val="24"/>
          <w:szCs w:val="24"/>
        </w:rPr>
        <w:t>РОССИЙСКАЯ  ФЕДЕРАЦИЯ</w:t>
      </w:r>
    </w:p>
    <w:p w:rsidR="00E60334" w:rsidRPr="00E60334" w:rsidRDefault="00E60334" w:rsidP="00E60334">
      <w:pPr>
        <w:pStyle w:val="2"/>
        <w:ind w:right="-1"/>
        <w:rPr>
          <w:sz w:val="24"/>
          <w:szCs w:val="24"/>
        </w:rPr>
      </w:pPr>
      <w:r w:rsidRPr="00E60334">
        <w:rPr>
          <w:sz w:val="24"/>
          <w:szCs w:val="24"/>
        </w:rPr>
        <w:t>РЕСПУБЛИКА  КАРЕЛИЯ</w:t>
      </w:r>
    </w:p>
    <w:p w:rsidR="00E60334" w:rsidRPr="00E60334" w:rsidRDefault="00E60334" w:rsidP="00E60334">
      <w:pPr>
        <w:pStyle w:val="1"/>
        <w:ind w:right="-1"/>
        <w:rPr>
          <w:b/>
          <w:sz w:val="24"/>
          <w:szCs w:val="24"/>
        </w:rPr>
      </w:pPr>
      <w:r w:rsidRPr="00E60334">
        <w:rPr>
          <w:b/>
          <w:sz w:val="24"/>
          <w:szCs w:val="24"/>
        </w:rPr>
        <w:t xml:space="preserve">Совет </w:t>
      </w:r>
      <w:proofErr w:type="spellStart"/>
      <w:r w:rsidRPr="00E60334">
        <w:rPr>
          <w:b/>
          <w:sz w:val="24"/>
          <w:szCs w:val="24"/>
        </w:rPr>
        <w:t>Кривопорожского</w:t>
      </w:r>
      <w:proofErr w:type="spellEnd"/>
      <w:r w:rsidRPr="00E60334">
        <w:rPr>
          <w:b/>
          <w:sz w:val="24"/>
          <w:szCs w:val="24"/>
        </w:rPr>
        <w:t xml:space="preserve"> сельского  поселения</w:t>
      </w:r>
    </w:p>
    <w:p w:rsidR="00E60334" w:rsidRPr="00E60334" w:rsidRDefault="00E60334" w:rsidP="00E60334">
      <w:pPr>
        <w:pStyle w:val="1"/>
        <w:ind w:right="-1"/>
        <w:rPr>
          <w:b/>
          <w:sz w:val="24"/>
          <w:szCs w:val="24"/>
        </w:rPr>
      </w:pPr>
    </w:p>
    <w:p w:rsidR="00E60334" w:rsidRPr="00E60334" w:rsidRDefault="00E60334" w:rsidP="00E60334">
      <w:pPr>
        <w:pStyle w:val="1"/>
        <w:ind w:right="-1"/>
        <w:rPr>
          <w:b/>
          <w:sz w:val="24"/>
          <w:szCs w:val="24"/>
        </w:rPr>
      </w:pPr>
      <w:r w:rsidRPr="00E60334">
        <w:rPr>
          <w:b/>
          <w:sz w:val="24"/>
          <w:szCs w:val="24"/>
        </w:rPr>
        <w:t>РЕШЕНИЕ № 4-3</w:t>
      </w:r>
      <w:r>
        <w:rPr>
          <w:b/>
          <w:sz w:val="24"/>
          <w:szCs w:val="24"/>
        </w:rPr>
        <w:t>4</w:t>
      </w:r>
      <w:r w:rsidRPr="00E60334">
        <w:rPr>
          <w:b/>
          <w:sz w:val="24"/>
          <w:szCs w:val="24"/>
        </w:rPr>
        <w:t>-8</w:t>
      </w:r>
      <w:r>
        <w:rPr>
          <w:b/>
          <w:sz w:val="24"/>
          <w:szCs w:val="24"/>
        </w:rPr>
        <w:t>8</w:t>
      </w:r>
    </w:p>
    <w:p w:rsidR="00E60334" w:rsidRPr="00E60334" w:rsidRDefault="00E60334" w:rsidP="00E6033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E60334">
        <w:rPr>
          <w:rFonts w:ascii="Times New Roman" w:hAnsi="Times New Roman" w:cs="Times New Roman"/>
          <w:b/>
          <w:sz w:val="24"/>
          <w:szCs w:val="24"/>
        </w:rPr>
        <w:t xml:space="preserve"> заседание четвёртого созыва</w:t>
      </w:r>
    </w:p>
    <w:p w:rsidR="00E60334" w:rsidRPr="00E60334" w:rsidRDefault="00E60334" w:rsidP="00E60334">
      <w:pPr>
        <w:ind w:right="-1"/>
        <w:rPr>
          <w:rFonts w:ascii="Times New Roman" w:hAnsi="Times New Roman" w:cs="Times New Roman"/>
          <w:bCs/>
        </w:rPr>
      </w:pPr>
    </w:p>
    <w:p w:rsidR="00E60334" w:rsidRPr="00E60334" w:rsidRDefault="00E60334" w:rsidP="00E60334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E60334">
        <w:rPr>
          <w:rFonts w:ascii="Times New Roman" w:hAnsi="Times New Roman" w:cs="Times New Roman"/>
          <w:bCs/>
          <w:sz w:val="24"/>
          <w:szCs w:val="24"/>
        </w:rPr>
        <w:t xml:space="preserve">10  июня 2022год                                                                                        </w:t>
      </w:r>
    </w:p>
    <w:p w:rsidR="00F00573" w:rsidRPr="00C42876" w:rsidRDefault="00F00573" w:rsidP="00E603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334" w:rsidRPr="00E60334" w:rsidRDefault="00E60334" w:rsidP="00E6033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00573" w:rsidRPr="00E6033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60334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E60334">
        <w:rPr>
          <w:rFonts w:ascii="Times New Roman" w:hAnsi="Times New Roman" w:cs="Times New Roman"/>
          <w:sz w:val="24"/>
          <w:szCs w:val="24"/>
        </w:rPr>
        <w:t xml:space="preserve"> о правотворческой </w:t>
      </w:r>
    </w:p>
    <w:p w:rsidR="00E60334" w:rsidRPr="00E60334" w:rsidRDefault="00E60334" w:rsidP="00E6033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инициативе граждан в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F00573" w:rsidRPr="00E60334" w:rsidRDefault="00E60334" w:rsidP="00E6033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 Совет Кривопорожского сельского поселения решил:</w:t>
      </w: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0334" w:rsidRPr="00E60334" w:rsidRDefault="00E60334" w:rsidP="00E6033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3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60334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E603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F00573" w:rsidRPr="00E60334" w:rsidRDefault="00F00573" w:rsidP="00A24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1. Утвердить Положение о правотворческой инициативе граждан в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(приложение).</w:t>
      </w:r>
    </w:p>
    <w:p w:rsidR="00F00573" w:rsidRPr="00E60334" w:rsidRDefault="00F00573" w:rsidP="00A24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4A20" w:rsidRDefault="00A24A20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60334" w:rsidRPr="00E60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03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0334" w:rsidRPr="00E60334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334">
        <w:rPr>
          <w:rFonts w:ascii="Times New Roman" w:hAnsi="Times New Roman" w:cs="Times New Roman"/>
          <w:sz w:val="24"/>
          <w:szCs w:val="24"/>
        </w:rPr>
        <w:t xml:space="preserve"> </w:t>
      </w:r>
      <w:r w:rsidR="00E60334" w:rsidRPr="00E60334">
        <w:rPr>
          <w:rFonts w:ascii="Times New Roman" w:hAnsi="Times New Roman" w:cs="Times New Roman"/>
          <w:sz w:val="24"/>
          <w:szCs w:val="24"/>
        </w:rPr>
        <w:t xml:space="preserve">  Е.М. Семенова</w:t>
      </w: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60334" w:rsidRPr="00E60334" w:rsidRDefault="00E60334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4A20" w:rsidRDefault="00A24A20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E6033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603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60334" w:rsidRPr="00E60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0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334" w:rsidRPr="00E60334">
        <w:rPr>
          <w:rFonts w:ascii="Times New Roman" w:hAnsi="Times New Roman" w:cs="Times New Roman"/>
          <w:sz w:val="24"/>
          <w:szCs w:val="24"/>
        </w:rPr>
        <w:t xml:space="preserve">   А.С. Сухан</w:t>
      </w: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> </w:t>
      </w:r>
    </w:p>
    <w:p w:rsidR="00F00573" w:rsidRPr="00E60334" w:rsidRDefault="00F00573" w:rsidP="00E6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73" w:rsidRPr="00E60334" w:rsidRDefault="00F00573" w:rsidP="00E6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> </w:t>
      </w:r>
    </w:p>
    <w:p w:rsidR="00F00573" w:rsidRPr="00E60334" w:rsidRDefault="00F00573" w:rsidP="00E6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34">
        <w:rPr>
          <w:rFonts w:ascii="Times New Roman" w:hAnsi="Times New Roman" w:cs="Times New Roman"/>
          <w:sz w:val="24"/>
          <w:szCs w:val="24"/>
        </w:rPr>
        <w:t> </w:t>
      </w:r>
    </w:p>
    <w:p w:rsidR="00F00573" w:rsidRPr="00615F47" w:rsidRDefault="00F00573" w:rsidP="00E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A20" w:rsidRDefault="00A24A20" w:rsidP="00E60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A20" w:rsidRDefault="00A24A20" w:rsidP="00E60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573" w:rsidRPr="00A24A20" w:rsidRDefault="00F00573" w:rsidP="00E60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A20">
        <w:rPr>
          <w:rFonts w:ascii="Times New Roman" w:hAnsi="Times New Roman" w:cs="Times New Roman"/>
          <w:sz w:val="24"/>
          <w:szCs w:val="24"/>
        </w:rPr>
        <w:t>Приложение</w:t>
      </w:r>
    </w:p>
    <w:p w:rsidR="00F00573" w:rsidRPr="00A24A20" w:rsidRDefault="00F00573" w:rsidP="00F0057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4A2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A24A2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24A2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24A20" w:rsidRPr="00A24A20">
        <w:rPr>
          <w:rFonts w:ascii="Times New Roman" w:hAnsi="Times New Roman" w:cs="Times New Roman"/>
          <w:sz w:val="24"/>
          <w:szCs w:val="24"/>
        </w:rPr>
        <w:t>10.06.</w:t>
      </w:r>
      <w:r w:rsidRPr="00A24A20">
        <w:rPr>
          <w:rFonts w:ascii="Times New Roman" w:hAnsi="Times New Roman" w:cs="Times New Roman"/>
          <w:sz w:val="24"/>
          <w:szCs w:val="24"/>
        </w:rPr>
        <w:t>2022 г. №</w:t>
      </w:r>
      <w:r w:rsidR="00A24A20" w:rsidRPr="00A24A20">
        <w:rPr>
          <w:rFonts w:ascii="Times New Roman" w:hAnsi="Times New Roman" w:cs="Times New Roman"/>
          <w:sz w:val="24"/>
          <w:szCs w:val="24"/>
        </w:rPr>
        <w:t>4-34-88</w:t>
      </w:r>
      <w:r w:rsidRPr="00A2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73" w:rsidRPr="00A24A20" w:rsidRDefault="00F00573" w:rsidP="00F00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20">
        <w:rPr>
          <w:rFonts w:ascii="Times New Roman" w:hAnsi="Times New Roman" w:cs="Times New Roman"/>
          <w:sz w:val="24"/>
          <w:szCs w:val="24"/>
        </w:rPr>
        <w:t> </w:t>
      </w:r>
    </w:p>
    <w:p w:rsidR="00A24A20" w:rsidRDefault="00A24A20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615F47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61642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:rsidR="00F00573" w:rsidRPr="00761642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1642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00573" w:rsidRPr="00761642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6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статьей ___</w:t>
      </w:r>
      <w:r w:rsidRPr="0076164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</w:t>
      </w:r>
      <w:r w:rsidRPr="0076164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 определяет порядок реализации правотворческой инициативы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>.</w:t>
      </w: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>2. Правотворческая инициатива граждан является одной из форм непосредственного участия граждан, обладающих избирательным правом, в осуществлении местного самоуправления, обеспечивающей участие граждан в правотворческом процессе.</w:t>
      </w: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42">
        <w:rPr>
          <w:rFonts w:ascii="Times New Roman" w:hAnsi="Times New Roman" w:cs="Times New Roman"/>
          <w:sz w:val="28"/>
          <w:szCs w:val="28"/>
        </w:rPr>
        <w:t>3. 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на рассмотрение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164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 муниципального района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 муниципального района Республики Карелия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</w:t>
      </w:r>
      <w:r w:rsidRPr="00761642">
        <w:rPr>
          <w:rFonts w:ascii="Times New Roman" w:hAnsi="Times New Roman" w:cs="Times New Roman"/>
          <w:sz w:val="28"/>
          <w:szCs w:val="28"/>
        </w:rPr>
        <w:t>или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Кривопорожского сельского поселения Кемского муниципального района Республики Карелия</w:t>
      </w:r>
      <w:r w:rsidRPr="00761642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 в соответствии с их компетенцией.</w:t>
      </w: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642">
        <w:rPr>
          <w:rFonts w:ascii="Times New Roman" w:hAnsi="Times New Roman" w:cs="Times New Roman"/>
          <w:sz w:val="28"/>
          <w:szCs w:val="28"/>
        </w:rPr>
        <w:t>. ПОРЯДОК СОЗДАНИЯ ИНИЦИАТИВНОЙ ГРУППЫ ГРАЖДАН</w:t>
      </w: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Pr="00761642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1642">
        <w:rPr>
          <w:rFonts w:ascii="Times New Roman" w:hAnsi="Times New Roman" w:cs="Times New Roman"/>
          <w:sz w:val="28"/>
          <w:szCs w:val="28"/>
        </w:rPr>
        <w:t>. Для выдвижения прав</w:t>
      </w:r>
      <w:r>
        <w:rPr>
          <w:rFonts w:ascii="Times New Roman" w:hAnsi="Times New Roman" w:cs="Times New Roman"/>
          <w:sz w:val="28"/>
          <w:szCs w:val="28"/>
        </w:rPr>
        <w:t xml:space="preserve">отворческой инициативы граждан </w:t>
      </w:r>
      <w:r w:rsidRPr="00761642">
        <w:rPr>
          <w:rFonts w:ascii="Times New Roman" w:hAnsi="Times New Roman" w:cs="Times New Roman"/>
          <w:sz w:val="28"/>
          <w:szCs w:val="28"/>
        </w:rPr>
        <w:t>образуется инициативная группа граждан на основе волеизъявления этих граждан.</w:t>
      </w:r>
    </w:p>
    <w:p w:rsidR="00F00573" w:rsidRPr="007423F4" w:rsidRDefault="00F00573" w:rsidP="00F0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23F4">
        <w:rPr>
          <w:rFonts w:ascii="Times New Roman" w:hAnsi="Times New Roman" w:cs="Times New Roman"/>
          <w:sz w:val="28"/>
          <w:szCs w:val="28"/>
        </w:rPr>
        <w:t xml:space="preserve"> Организатор внесения проекта муниципального правового акта принимает решение: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создании инициативной группы;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сборе подписей в поддержку правотворческой инициативы.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</w:t>
      </w:r>
      <w:r>
        <w:rPr>
          <w:rFonts w:ascii="Times New Roman" w:hAnsi="Times New Roman" w:cs="Times New Roman"/>
          <w:sz w:val="28"/>
          <w:szCs w:val="28"/>
        </w:rPr>
        <w:t>пы должна составлять не менее ___</w:t>
      </w:r>
      <w:r w:rsidRPr="007423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3. Инициативная группа считается созданной со дня принятия решения о ее создании. Указанное решение оформляется протоколом заседания инициативной группы. Инициативная группа избирает из своего состава председателя, секретаря, уполномоченных представителей инициативной группы граждан для взаимодействия </w:t>
      </w:r>
      <w:r w:rsidRPr="007423F4">
        <w:rPr>
          <w:rFonts w:ascii="Times New Roman" w:hAnsi="Times New Roman" w:cs="Times New Roman"/>
          <w:sz w:val="28"/>
          <w:szCs w:val="28"/>
        </w:rPr>
        <w:lastRenderedPageBreak/>
        <w:t>с органом местного, а также ответственного за сбор подписей и подготовку документов для внесения проекта правового акта в органы местного самоуправления.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Список членов инициативной группы прилагается к протоколу заседания и является его неотъемлемой частью. Каждая страница указанного списка заверяется подписями председателя и секретаря инициативной группы.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3. Сбор подписей в поддержку правотворческой инициативы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1. Сбор подписей в поддержку правотворческой инициативы может осуществляться на следующий день после создания инициативной группы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7423F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7423F4">
        <w:rPr>
          <w:rFonts w:ascii="Times New Roman" w:hAnsi="Times New Roman" w:cs="Times New Roman"/>
          <w:sz w:val="28"/>
          <w:szCs w:val="28"/>
        </w:rPr>
        <w:t>Положения.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2. Подписи в поддержку правотворческой инициативы собираются посредством внесения подписей в подписные листы, изготовляемые инициативной группой по форме, указанной в приложении N 1 к настоящему Положению.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3. Лицо, осуществляющее сбор подписей, по требованию лиц, ставящих свои подписи в подписные листы, должно представить копию протокола о создании инициативной группы, текст проекта муниципального правового акта.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3F4">
        <w:rPr>
          <w:rFonts w:ascii="Times New Roman" w:hAnsi="Times New Roman" w:cs="Times New Roman"/>
          <w:sz w:val="28"/>
          <w:szCs w:val="28"/>
        </w:rPr>
        <w:t xml:space="preserve"> Окончание сбора подписей оформляется итоговым протоколом о результатах сбора подписей, в котором указывается общее количество собранных подписей, дата начала и окончания сбора подписей.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Внесение проекта муниципального правового акта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23F4">
        <w:rPr>
          <w:rFonts w:ascii="Times New Roman" w:hAnsi="Times New Roman" w:cs="Times New Roman"/>
          <w:sz w:val="28"/>
          <w:szCs w:val="28"/>
        </w:rPr>
        <w:t>После окончания сбора подписей уполномоченные представители инициативной группы граждан вносят в Совет</w:t>
      </w:r>
      <w:r w:rsidRPr="00A3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либо Главе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либо в Администрацию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</w:t>
      </w:r>
      <w:r w:rsidRPr="007423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Карелия, к компетенции которых отнесено принятие соответствующего акта, следующие документы: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принятия вносимого муниципального правового акта;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правового акта, реализация которого потребует материальных затрат);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протокол собрания о создании инициативной группы с приложением списка членов инициативной группы;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подписные листы с итоговым протоколом о результатах сбора подписей.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2. Итоговые документы, представленные инициативной группой, регистрируются органом или должностным лицом местного самоуправления в порядке, предусмотренном внутренним документом по делопроизводству. Дата регистрации представленных документов является датой регистрации правотворческой инициативы.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3. В десятидневный срок со дня регистрации правотворческой инициативы орган местного самоуправления или должностное лицо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, в компетенции </w:t>
      </w:r>
      <w:r w:rsidRPr="007423F4">
        <w:rPr>
          <w:rFonts w:ascii="Times New Roman" w:hAnsi="Times New Roman" w:cs="Times New Roman"/>
          <w:sz w:val="28"/>
          <w:szCs w:val="28"/>
        </w:rPr>
        <w:lastRenderedPageBreak/>
        <w:t>которого входит принятие муниципального правового акта, при участии представителя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4. В случае нарушения требований данного положения, предъявляемых к численности и порядку создания инициативной группы граждан, а также к перечню документов, прилагаемых к проекту муниципального правового акта, вносимого в порядке реализации правотворческой инициативы, орган местного самоуправления или должностное лицо, в компетенцию которого входит принятие муниципального правового акта, отказывает в принятии указанных документов.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5. Решение об отказе в рассмотрении правотворческой инициативы в 10-дневный срок доводится до сведения инициативной группы.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6. Инициативная группа вправе обжаловать отказ в рассмотрении проекта правового акта, внесенного в порядке реализации правотворческой инициативы, в суде.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1. 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рассмотрению соответствующим должностным лицом или органом местного самоуправления</w:t>
      </w:r>
      <w:r w:rsidRPr="00A3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Кемского</w:t>
      </w:r>
      <w:r w:rsidRP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правовых актов органов местного самоуправления</w:t>
      </w:r>
      <w:r w:rsidRPr="00A3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Кемского</w:t>
      </w:r>
      <w:r w:rsidRPr="000A15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, регламентирующих порядок принятия соответствующих муниципальных правовых актов.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2. Соответствующее должностное лицо или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даты рассмотрения проекта муниципального правового акта в письменной форме уведомляет уполномоченных представителей инициативной группы о дате, времени и месте рассмотрения внесенного инициативной группой проекта муниципального правового акта и обеспечивает уполномоченным представителям инициативной группы возможность изложения своей позиции при рассмотрении указанного проекта.</w:t>
      </w: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23F4">
        <w:rPr>
          <w:rFonts w:ascii="Times New Roman" w:hAnsi="Times New Roman" w:cs="Times New Roman"/>
          <w:sz w:val="28"/>
          <w:szCs w:val="28"/>
        </w:rPr>
        <w:t xml:space="preserve"> </w:t>
      </w:r>
      <w:r w:rsidRPr="00F619A0">
        <w:rPr>
          <w:rFonts w:ascii="Times New Roman" w:hAnsi="Times New Roman" w:cs="Times New Roman"/>
          <w:sz w:val="28"/>
          <w:szCs w:val="28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Совета Кривопорожского сельского поселения Кемского муниципального района Республики Карелия</w:t>
      </w:r>
      <w:r w:rsidRPr="00F619A0">
        <w:rPr>
          <w:rFonts w:ascii="Times New Roman" w:hAnsi="Times New Roman" w:cs="Times New Roman"/>
          <w:sz w:val="28"/>
          <w:szCs w:val="28"/>
        </w:rPr>
        <w:t>, указанный проект должен быть рассмотре</w:t>
      </w:r>
      <w:r>
        <w:rPr>
          <w:rFonts w:ascii="Times New Roman" w:hAnsi="Times New Roman" w:cs="Times New Roman"/>
          <w:sz w:val="28"/>
          <w:szCs w:val="28"/>
        </w:rPr>
        <w:t>н на открытом заседании сессии Совета Кривопорожского сельского поселения Кемского муниципального района Республики Карелия</w:t>
      </w:r>
      <w:r w:rsidRPr="00F619A0">
        <w:rPr>
          <w:rFonts w:ascii="Times New Roman" w:hAnsi="Times New Roman" w:cs="Times New Roman"/>
          <w:sz w:val="28"/>
          <w:szCs w:val="28"/>
        </w:rPr>
        <w:t>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 xml:space="preserve">Иной орган или должностное лицо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 xml:space="preserve">, к компетенции которых отнесено принятие соответствующего акта, рассматривает его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Кривопорожского сельского поселения Кемского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00573" w:rsidRPr="007423F4" w:rsidRDefault="00F00573" w:rsidP="00F00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6. Результаты рассмотрения правотворческой</w:t>
      </w:r>
    </w:p>
    <w:p w:rsidR="00F00573" w:rsidRPr="007423F4" w:rsidRDefault="00F00573" w:rsidP="00F00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инициативы граждан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1. По результатам рассмотрения правотворческой инициативы граждан органом местного самоуправления, к компетенции которого относится принятие соответствующего правового акта, может быть принято решение: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 принятии правового акта;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отправлении правового акта на доработку;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отказе в принятии правового акта по причине его несоответствия действующему законодательству;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- об отказе в принятии правового акта по причине нецелесообразности его принятия.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3F4">
        <w:rPr>
          <w:rFonts w:ascii="Times New Roman" w:hAnsi="Times New Roman" w:cs="Times New Roman"/>
          <w:sz w:val="28"/>
          <w:szCs w:val="28"/>
        </w:rPr>
        <w:t>. Проект правового акта, отправленный на доработку, может быть повторно внесен инициативной группой в случае устранения причин его отклонения.</w:t>
      </w:r>
    </w:p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3F4">
        <w:rPr>
          <w:rFonts w:ascii="Times New Roman" w:hAnsi="Times New Roman" w:cs="Times New Roman"/>
          <w:sz w:val="28"/>
          <w:szCs w:val="28"/>
        </w:rPr>
        <w:t>. Решение по результатам рассмотрения правотворческой инициативы должно быть мотивированным и в случае отказа в принятии соответствующего правового акта должно содержать основания такого отказа.</w:t>
      </w: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3F4">
        <w:rPr>
          <w:rFonts w:ascii="Times New Roman" w:hAnsi="Times New Roman" w:cs="Times New Roman"/>
          <w:sz w:val="28"/>
          <w:szCs w:val="28"/>
        </w:rPr>
        <w:t>. Мотивированное решение, принятое по результатам рассмотрения проекта муниципального правового акта, не позднее 7 дней со дня принятия решения должно быть в письменной форме доведено до сведения уполномоченных представителей инициативной группы граждан и официально опубликовано в средствах массовой информации в порядке, предусмотренном У</w:t>
      </w:r>
      <w:r>
        <w:rPr>
          <w:rFonts w:ascii="Times New Roman" w:hAnsi="Times New Roman" w:cs="Times New Roman"/>
          <w:sz w:val="28"/>
          <w:szCs w:val="28"/>
        </w:rPr>
        <w:t>ставом Кривопорожского сельского поселения Кемского муниципального района Республики Карелия</w:t>
      </w:r>
      <w:r w:rsidRPr="007423F4">
        <w:rPr>
          <w:rFonts w:ascii="Times New Roman" w:hAnsi="Times New Roman" w:cs="Times New Roman"/>
          <w:sz w:val="28"/>
          <w:szCs w:val="28"/>
        </w:rPr>
        <w:t>.</w:t>
      </w: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Положению</w:t>
      </w:r>
      <w:r w:rsidRPr="00F619A0">
        <w:t xml:space="preserve"> </w:t>
      </w:r>
      <w:r w:rsidRPr="00F619A0">
        <w:rPr>
          <w:rFonts w:ascii="Times New Roman" w:hAnsi="Times New Roman" w:cs="Times New Roman"/>
          <w:sz w:val="28"/>
          <w:szCs w:val="28"/>
        </w:rPr>
        <w:t xml:space="preserve">о правотворческой инициативе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F00573" w:rsidRDefault="00F00573" w:rsidP="00F0057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1"/>
        <w:gridCol w:w="1408"/>
        <w:gridCol w:w="1408"/>
        <w:gridCol w:w="1604"/>
        <w:gridCol w:w="1383"/>
        <w:gridCol w:w="1370"/>
        <w:gridCol w:w="1370"/>
      </w:tblGrid>
      <w:tr w:rsidR="00F00573" w:rsidTr="00F76339">
        <w:tc>
          <w:tcPr>
            <w:tcW w:w="1381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408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8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4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1370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70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370" w:type="dxa"/>
          </w:tcPr>
          <w:p w:rsidR="00F00573" w:rsidRPr="0026557E" w:rsidRDefault="00F00573" w:rsidP="00F7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00573" w:rsidTr="00F76339">
        <w:tc>
          <w:tcPr>
            <w:tcW w:w="1381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00573" w:rsidRDefault="00F00573" w:rsidP="00F7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73" w:rsidRPr="007423F4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F4">
        <w:rPr>
          <w:rFonts w:ascii="Times New Roman" w:hAnsi="Times New Roman" w:cs="Times New Roman"/>
          <w:sz w:val="28"/>
          <w:szCs w:val="28"/>
        </w:rPr>
        <w:t> </w:t>
      </w: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615F47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ab/>
      </w:r>
    </w:p>
    <w:p w:rsidR="00F00573" w:rsidRPr="00C42876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> </w:t>
      </w:r>
    </w:p>
    <w:p w:rsidR="00F00573" w:rsidRPr="00C42876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0573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</w:t>
      </w:r>
      <w:r w:rsidRPr="00C4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287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F619A0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F6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573" w:rsidRPr="00C42876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F619A0" w:rsidRDefault="00F00573" w:rsidP="00F0057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26 Федерального закона от 06.10.2003 № 131-ФЗ «Об общих принципах организации местного самоуправления в Российской Федерации» (далее – Закон № 131)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F00573" w:rsidRPr="00F619A0" w:rsidRDefault="00F00573" w:rsidP="00F0057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F00573" w:rsidRDefault="00F00573" w:rsidP="00F0057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A0">
        <w:rPr>
          <w:rFonts w:ascii="Times New Roman" w:hAnsi="Times New Roman" w:cs="Times New Roman"/>
          <w:sz w:val="28"/>
          <w:szCs w:val="28"/>
        </w:rPr>
        <w:t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настоящим Федеральным законом.</w:t>
      </w:r>
    </w:p>
    <w:p w:rsidR="00F00573" w:rsidRPr="00C42876" w:rsidRDefault="00F00573" w:rsidP="00F00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нормативный правовой акт, регламентирующий порядок реализации </w:t>
      </w:r>
      <w:r w:rsidRPr="0049304B">
        <w:rPr>
          <w:rFonts w:ascii="Times New Roman" w:hAnsi="Times New Roman" w:cs="Times New Roman"/>
          <w:sz w:val="28"/>
          <w:szCs w:val="28"/>
        </w:rPr>
        <w:t xml:space="preserve">правотворческой инициативе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304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76">
        <w:rPr>
          <w:rFonts w:ascii="Times New Roman" w:hAnsi="Times New Roman" w:cs="Times New Roman"/>
          <w:sz w:val="28"/>
          <w:szCs w:val="28"/>
        </w:rPr>
        <w:t xml:space="preserve"> не при</w:t>
      </w:r>
      <w:r>
        <w:rPr>
          <w:rFonts w:ascii="Times New Roman" w:hAnsi="Times New Roman" w:cs="Times New Roman"/>
          <w:sz w:val="28"/>
          <w:szCs w:val="28"/>
        </w:rPr>
        <w:t>нят</w:t>
      </w:r>
      <w:r w:rsidRPr="00C42876">
        <w:rPr>
          <w:rFonts w:ascii="Times New Roman" w:hAnsi="Times New Roman" w:cs="Times New Roman"/>
          <w:sz w:val="28"/>
          <w:szCs w:val="28"/>
        </w:rPr>
        <w:t>.</w:t>
      </w:r>
    </w:p>
    <w:p w:rsidR="00F00573" w:rsidRDefault="00F00573" w:rsidP="00F0057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F00573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F619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3701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Кривопорожского </w:t>
      </w:r>
      <w:r w:rsidRPr="00A37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Кемского</w:t>
      </w:r>
      <w:r w:rsidRP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правотворческой инициативе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3701A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A370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Карелия»</w:t>
      </w:r>
    </w:p>
    <w:p w:rsidR="00F00573" w:rsidRPr="00C42876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F00573" w:rsidRPr="00C42876" w:rsidRDefault="00F00573" w:rsidP="00F0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F00573" w:rsidRPr="00C42876" w:rsidRDefault="00F00573" w:rsidP="00F0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619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287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Кривопорожского сельского поселения Кемского</w:t>
      </w:r>
      <w:r w:rsidRPr="00C4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287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F619A0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F6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F619A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573" w:rsidRPr="00C42876" w:rsidRDefault="00F00573" w:rsidP="00F00573">
      <w:pPr>
        <w:tabs>
          <w:tab w:val="left" w:pos="50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573" w:rsidRPr="00C42876" w:rsidRDefault="00F00573" w:rsidP="00F005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F00573" w:rsidRDefault="00F00573" w:rsidP="00F00573">
      <w:pPr>
        <w:rPr>
          <w:sz w:val="28"/>
          <w:szCs w:val="28"/>
        </w:rPr>
      </w:pPr>
    </w:p>
    <w:p w:rsidR="00F00573" w:rsidRPr="00C42876" w:rsidRDefault="00F00573" w:rsidP="00F0057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00573" w:rsidRDefault="00F00573" w:rsidP="00F00573"/>
    <w:p w:rsidR="00C43761" w:rsidRDefault="00C43761"/>
    <w:sectPr w:rsidR="00C43761" w:rsidSect="00A24A20">
      <w:pgSz w:w="11906" w:h="16838"/>
      <w:pgMar w:top="1134" w:right="567" w:bottom="709" w:left="99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27" w:rsidRDefault="00341427" w:rsidP="00BB78A3">
      <w:pPr>
        <w:spacing w:after="0" w:line="240" w:lineRule="auto"/>
      </w:pPr>
      <w:r>
        <w:separator/>
      </w:r>
    </w:p>
  </w:endnote>
  <w:endnote w:type="continuationSeparator" w:id="0">
    <w:p w:rsidR="00341427" w:rsidRDefault="00341427" w:rsidP="00B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27" w:rsidRDefault="00341427" w:rsidP="00BB78A3">
      <w:pPr>
        <w:spacing w:after="0" w:line="240" w:lineRule="auto"/>
      </w:pPr>
      <w:r>
        <w:separator/>
      </w:r>
    </w:p>
  </w:footnote>
  <w:footnote w:type="continuationSeparator" w:id="0">
    <w:p w:rsidR="00341427" w:rsidRDefault="00341427" w:rsidP="00BB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73"/>
    <w:rsid w:val="002D3AB8"/>
    <w:rsid w:val="00341427"/>
    <w:rsid w:val="00A24A20"/>
    <w:rsid w:val="00BB78A3"/>
    <w:rsid w:val="00C43761"/>
    <w:rsid w:val="00E60334"/>
    <w:rsid w:val="00F0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0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0573"/>
  </w:style>
  <w:style w:type="paragraph" w:customStyle="1" w:styleId="1">
    <w:name w:val="заголовок 1"/>
    <w:basedOn w:val="a"/>
    <w:next w:val="a"/>
    <w:rsid w:val="00E603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E603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Евгения</cp:lastModifiedBy>
  <cp:revision>2</cp:revision>
  <dcterms:created xsi:type="dcterms:W3CDTF">2022-04-08T09:33:00Z</dcterms:created>
  <dcterms:modified xsi:type="dcterms:W3CDTF">2022-06-08T09:44:00Z</dcterms:modified>
</cp:coreProperties>
</file>